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86B11" w14:textId="77777777" w:rsidR="00E7647F" w:rsidRPr="00E026C7" w:rsidRDefault="003F7035" w:rsidP="000D2FE7">
      <w:pPr>
        <w:jc w:val="center"/>
        <w:rPr>
          <w:rFonts w:cs="Times New Roman"/>
          <w:b/>
          <w:i/>
          <w:sz w:val="32"/>
          <w:u w:val="single"/>
        </w:rPr>
      </w:pPr>
      <w:r w:rsidRPr="00E026C7">
        <w:rPr>
          <w:rFonts w:cs="Times New Roman"/>
          <w:b/>
          <w:i/>
          <w:sz w:val="32"/>
          <w:u w:val="single"/>
        </w:rPr>
        <w:t>Návrh</w:t>
      </w:r>
      <w:r w:rsidR="00AA1A5E" w:rsidRPr="00E026C7">
        <w:rPr>
          <w:rFonts w:cs="Times New Roman"/>
          <w:b/>
          <w:i/>
          <w:sz w:val="32"/>
          <w:u w:val="single"/>
        </w:rPr>
        <w:t xml:space="preserve"> -</w:t>
      </w:r>
      <w:r w:rsidRPr="00E026C7">
        <w:rPr>
          <w:rFonts w:cs="Times New Roman"/>
          <w:b/>
          <w:i/>
          <w:sz w:val="32"/>
          <w:u w:val="single"/>
        </w:rPr>
        <w:t xml:space="preserve"> Smlouva o dílo</w:t>
      </w:r>
    </w:p>
    <w:p w14:paraId="4C201788" w14:textId="4EBA1D8B" w:rsidR="0045155C" w:rsidRPr="00E026C7" w:rsidRDefault="0045155C" w:rsidP="00EC6347">
      <w:pPr>
        <w:ind w:firstLine="425"/>
        <w:jc w:val="both"/>
        <w:rPr>
          <w:rFonts w:cs="Times New Roman"/>
        </w:rPr>
      </w:pPr>
      <w:r w:rsidRPr="00E026C7">
        <w:rPr>
          <w:rFonts w:cs="Times New Roman"/>
        </w:rPr>
        <w:t>u</w:t>
      </w:r>
      <w:r w:rsidR="00D62295" w:rsidRPr="00E026C7">
        <w:rPr>
          <w:rFonts w:cs="Times New Roman"/>
        </w:rPr>
        <w:t>zavřená níže uvedeného</w:t>
      </w:r>
      <w:r w:rsidRPr="00E026C7">
        <w:rPr>
          <w:rFonts w:cs="Times New Roman"/>
        </w:rPr>
        <w:t xml:space="preserve"> dne, měsíce a roku podle </w:t>
      </w:r>
      <w:proofErr w:type="spellStart"/>
      <w:r w:rsidRPr="00E026C7">
        <w:rPr>
          <w:rFonts w:cs="Times New Roman"/>
        </w:rPr>
        <w:t>ust</w:t>
      </w:r>
      <w:proofErr w:type="spellEnd"/>
      <w:r w:rsidRPr="00E026C7">
        <w:rPr>
          <w:rFonts w:cs="Times New Roman"/>
        </w:rPr>
        <w:t xml:space="preserve">. § 2586 a následujících a souvisejících zák. č. 89/2012 Sb., občanského zákoníku, v platném znění (dále jen </w:t>
      </w:r>
      <w:proofErr w:type="spellStart"/>
      <w:r w:rsidRPr="00E026C7">
        <w:rPr>
          <w:rFonts w:cs="Times New Roman"/>
        </w:rPr>
        <w:t>ObčZ</w:t>
      </w:r>
      <w:proofErr w:type="spellEnd"/>
      <w:r w:rsidRPr="00E026C7">
        <w:rPr>
          <w:rFonts w:cs="Times New Roman"/>
        </w:rPr>
        <w:t>) mezi plně svéprávnými účastníky</w:t>
      </w:r>
      <w:r w:rsidR="004A0873" w:rsidRPr="00E026C7">
        <w:rPr>
          <w:rFonts w:cs="Times New Roman"/>
        </w:rPr>
        <w:t>:</w:t>
      </w:r>
    </w:p>
    <w:p w14:paraId="2C7A01C4" w14:textId="28FD01A4" w:rsidR="00CF6D40" w:rsidRPr="00E026C7" w:rsidRDefault="004B5CDE" w:rsidP="00CF6D40">
      <w:pPr>
        <w:tabs>
          <w:tab w:val="left" w:pos="426"/>
        </w:tabs>
        <w:spacing w:after="0"/>
        <w:ind w:left="420" w:hanging="420"/>
        <w:jc w:val="both"/>
        <w:rPr>
          <w:rFonts w:cs="Times New Roman"/>
          <w:b/>
        </w:rPr>
      </w:pPr>
      <w:r w:rsidRPr="00E026C7">
        <w:rPr>
          <w:rFonts w:cs="Times New Roman"/>
          <w:b/>
        </w:rPr>
        <w:t>1.</w:t>
      </w:r>
      <w:r w:rsidRPr="00E026C7">
        <w:rPr>
          <w:rFonts w:cs="Times New Roman"/>
          <w:b/>
        </w:rPr>
        <w:tab/>
      </w:r>
      <w:r w:rsidR="003D3B07" w:rsidRPr="003D3B07">
        <w:rPr>
          <w:rFonts w:cs="Times New Roman"/>
          <w:b/>
        </w:rPr>
        <w:t>Středisko volného času Blansko, příspěvková organizace</w:t>
      </w:r>
    </w:p>
    <w:p w14:paraId="6B5BAD60" w14:textId="2BEF3C73" w:rsidR="00CA2296" w:rsidRPr="00A77C55" w:rsidRDefault="00CF6D40" w:rsidP="00CA2296">
      <w:pPr>
        <w:tabs>
          <w:tab w:val="left" w:pos="426"/>
        </w:tabs>
        <w:spacing w:after="0"/>
        <w:ind w:left="420" w:hanging="420"/>
        <w:jc w:val="both"/>
        <w:rPr>
          <w:rFonts w:cs="Times New Roman"/>
        </w:rPr>
      </w:pPr>
      <w:r w:rsidRPr="00E026C7">
        <w:rPr>
          <w:rFonts w:cs="Times New Roman"/>
          <w:b/>
        </w:rPr>
        <w:tab/>
      </w:r>
      <w:r w:rsidRPr="00E026C7">
        <w:rPr>
          <w:rFonts w:cs="Times New Roman"/>
        </w:rPr>
        <w:t>se sídlem:</w:t>
      </w:r>
      <w:r w:rsidR="00CA2296" w:rsidRPr="00E026C7">
        <w:rPr>
          <w:rFonts w:cs="Times New Roman"/>
        </w:rPr>
        <w:t xml:space="preserve"> </w:t>
      </w:r>
      <w:r w:rsidR="003D3B07" w:rsidRPr="003D3B07">
        <w:rPr>
          <w:rFonts w:cs="Times New Roman"/>
        </w:rPr>
        <w:t>Údolní 1200/2, 678 01 Blansko</w:t>
      </w:r>
    </w:p>
    <w:p w14:paraId="09B7613E" w14:textId="2DA2AA30" w:rsidR="00CA2296" w:rsidRPr="00A77C55" w:rsidRDefault="00CA2296" w:rsidP="00CA2296">
      <w:pPr>
        <w:tabs>
          <w:tab w:val="left" w:pos="426"/>
        </w:tabs>
        <w:spacing w:after="0"/>
        <w:ind w:left="420" w:hanging="420"/>
        <w:jc w:val="both"/>
        <w:rPr>
          <w:rFonts w:cs="Times New Roman"/>
        </w:rPr>
      </w:pPr>
      <w:r w:rsidRPr="00A77C55">
        <w:rPr>
          <w:rFonts w:cs="Times New Roman"/>
        </w:rPr>
        <w:tab/>
        <w:t xml:space="preserve">IČO: </w:t>
      </w:r>
      <w:r w:rsidR="003D3B07" w:rsidRPr="003D3B07">
        <w:rPr>
          <w:rFonts w:cs="Times New Roman"/>
        </w:rPr>
        <w:t>43420656</w:t>
      </w:r>
    </w:p>
    <w:p w14:paraId="23309B97" w14:textId="588E9843" w:rsidR="00F12A01" w:rsidRPr="00A77C55" w:rsidRDefault="00CA2296" w:rsidP="00CA2296">
      <w:pPr>
        <w:tabs>
          <w:tab w:val="left" w:pos="426"/>
        </w:tabs>
        <w:spacing w:after="0"/>
        <w:ind w:left="420" w:hanging="420"/>
        <w:jc w:val="both"/>
        <w:rPr>
          <w:rFonts w:cs="Times New Roman"/>
        </w:rPr>
      </w:pPr>
      <w:r w:rsidRPr="00A77C55">
        <w:rPr>
          <w:rFonts w:cs="Times New Roman"/>
        </w:rPr>
        <w:tab/>
      </w:r>
      <w:r w:rsidR="00F12A01" w:rsidRPr="00A77C55">
        <w:rPr>
          <w:rFonts w:cs="Times New Roman"/>
        </w:rPr>
        <w:tab/>
        <w:t>zastoupen</w:t>
      </w:r>
      <w:r w:rsidR="00E026C7" w:rsidRPr="00A77C55">
        <w:rPr>
          <w:rFonts w:cs="Times New Roman"/>
        </w:rPr>
        <w:t>í</w:t>
      </w:r>
      <w:r w:rsidR="00F12A01" w:rsidRPr="00A77C55">
        <w:rPr>
          <w:rFonts w:cs="Times New Roman"/>
        </w:rPr>
        <w:t xml:space="preserve">: </w:t>
      </w:r>
      <w:r w:rsidR="003D3B07" w:rsidRPr="003D3B07">
        <w:rPr>
          <w:rFonts w:cs="Times New Roman"/>
        </w:rPr>
        <w:t>Mgr. Tomáš Burgr, ředitel</w:t>
      </w:r>
    </w:p>
    <w:p w14:paraId="47E15095" w14:textId="64CDF6A0" w:rsidR="00A77C55" w:rsidRPr="0057710C" w:rsidRDefault="00F12A01" w:rsidP="00A77C55">
      <w:pPr>
        <w:tabs>
          <w:tab w:val="left" w:pos="426"/>
        </w:tabs>
        <w:spacing w:after="0"/>
        <w:ind w:left="420" w:hanging="420"/>
        <w:jc w:val="both"/>
        <w:rPr>
          <w:rFonts w:cs="Times New Roman"/>
        </w:rPr>
      </w:pPr>
      <w:r w:rsidRPr="00A77C55">
        <w:rPr>
          <w:rFonts w:cs="Times New Roman"/>
        </w:rPr>
        <w:tab/>
      </w:r>
      <w:r w:rsidRPr="0057710C">
        <w:rPr>
          <w:rFonts w:cs="Times New Roman"/>
        </w:rPr>
        <w:t xml:space="preserve">bankovní spojení: č. </w:t>
      </w:r>
      <w:proofErr w:type="spellStart"/>
      <w:r w:rsidRPr="0057710C">
        <w:rPr>
          <w:rFonts w:cs="Times New Roman"/>
        </w:rPr>
        <w:t>ú.</w:t>
      </w:r>
      <w:proofErr w:type="spellEnd"/>
      <w:r w:rsidRPr="0057710C">
        <w:rPr>
          <w:rFonts w:cs="Times New Roman"/>
        </w:rPr>
        <w:t xml:space="preserve"> </w:t>
      </w:r>
      <w:r w:rsidR="0057710C" w:rsidRPr="0057710C">
        <w:rPr>
          <w:rFonts w:cs="Times New Roman"/>
        </w:rPr>
        <w:t>2930631/0100</w:t>
      </w:r>
      <w:r w:rsidRPr="0057710C">
        <w:rPr>
          <w:rFonts w:cs="Times New Roman"/>
        </w:rPr>
        <w:t xml:space="preserve">, vedený u </w:t>
      </w:r>
      <w:r w:rsidR="0057710C" w:rsidRPr="0057710C">
        <w:rPr>
          <w:rFonts w:cs="Times New Roman"/>
        </w:rPr>
        <w:t>Komerční banky</w:t>
      </w:r>
      <w:r w:rsidR="00A77C55" w:rsidRPr="0057710C">
        <w:rPr>
          <w:rFonts w:cs="Times New Roman"/>
        </w:rPr>
        <w:t>, a.s.</w:t>
      </w:r>
    </w:p>
    <w:p w14:paraId="16B448C0" w14:textId="21198166" w:rsidR="00F9260E" w:rsidRPr="0057710C" w:rsidRDefault="00F9260E" w:rsidP="00A77C55">
      <w:pPr>
        <w:tabs>
          <w:tab w:val="left" w:pos="426"/>
        </w:tabs>
        <w:spacing w:after="0"/>
        <w:ind w:left="420" w:hanging="420"/>
        <w:jc w:val="both"/>
        <w:rPr>
          <w:rFonts w:cs="Times New Roman"/>
        </w:rPr>
      </w:pPr>
      <w:r w:rsidRPr="0057710C">
        <w:rPr>
          <w:rFonts w:cs="Times New Roman"/>
        </w:rPr>
        <w:tab/>
        <w:t xml:space="preserve">ID datové schránky: </w:t>
      </w:r>
      <w:r w:rsidR="0057710C" w:rsidRPr="0057710C">
        <w:rPr>
          <w:rFonts w:cs="Times New Roman"/>
        </w:rPr>
        <w:t>56xzs93</w:t>
      </w:r>
    </w:p>
    <w:p w14:paraId="58E71592" w14:textId="77777777" w:rsidR="00CC1E12" w:rsidRPr="0057710C" w:rsidRDefault="00F12A01" w:rsidP="00CA2296">
      <w:pPr>
        <w:tabs>
          <w:tab w:val="left" w:pos="426"/>
        </w:tabs>
        <w:spacing w:after="0"/>
        <w:ind w:left="420" w:hanging="420"/>
        <w:jc w:val="both"/>
        <w:rPr>
          <w:rFonts w:cs="Times New Roman"/>
        </w:rPr>
      </w:pPr>
      <w:r w:rsidRPr="0057710C">
        <w:rPr>
          <w:rFonts w:cs="Times New Roman"/>
        </w:rPr>
        <w:tab/>
        <w:t xml:space="preserve">ve věcech smluvních je oprávněn jednat: </w:t>
      </w:r>
    </w:p>
    <w:p w14:paraId="1C8EF431" w14:textId="33FC337F" w:rsidR="00CC1E12" w:rsidRPr="0057710C" w:rsidRDefault="00CC1E12" w:rsidP="00380CBF">
      <w:pPr>
        <w:tabs>
          <w:tab w:val="left" w:pos="426"/>
        </w:tabs>
        <w:spacing w:after="120"/>
        <w:ind w:left="420" w:right="-142" w:hanging="420"/>
        <w:rPr>
          <w:rFonts w:cs="Times New Roman"/>
        </w:rPr>
      </w:pPr>
      <w:r w:rsidRPr="0057710C">
        <w:rPr>
          <w:rFonts w:cs="Times New Roman"/>
        </w:rPr>
        <w:tab/>
      </w:r>
      <w:r w:rsidR="0057710C" w:rsidRPr="0057710C">
        <w:rPr>
          <w:rFonts w:cs="Times New Roman"/>
        </w:rPr>
        <w:t>Mgr. Tomáš Burgr, ředitel</w:t>
      </w:r>
      <w:r w:rsidR="00F12A01" w:rsidRPr="0057710C">
        <w:rPr>
          <w:rFonts w:cs="Times New Roman"/>
        </w:rPr>
        <w:t xml:space="preserve">, tel. </w:t>
      </w:r>
      <w:r w:rsidR="0057710C" w:rsidRPr="0057710C">
        <w:rPr>
          <w:rFonts w:cs="Times New Roman"/>
        </w:rPr>
        <w:t>737 937 700</w:t>
      </w:r>
      <w:r w:rsidR="00F12A01" w:rsidRPr="0057710C">
        <w:rPr>
          <w:rFonts w:cs="Times New Roman"/>
        </w:rPr>
        <w:t xml:space="preserve">, e-mail: </w:t>
      </w:r>
      <w:hyperlink r:id="rId8" w:history="1">
        <w:r w:rsidR="003472A0" w:rsidRPr="002948D4">
          <w:rPr>
            <w:rStyle w:val="Hypertextovodkaz"/>
          </w:rPr>
          <w:t>burgr@svcblansko.cz</w:t>
        </w:r>
      </w:hyperlink>
      <w:r w:rsidR="003472A0">
        <w:t xml:space="preserve"> </w:t>
      </w:r>
    </w:p>
    <w:p w14:paraId="2A54C36C" w14:textId="6CFD0E62" w:rsidR="00F12A01" w:rsidRPr="0057710C" w:rsidRDefault="00CC1E12" w:rsidP="00CA2296">
      <w:pPr>
        <w:tabs>
          <w:tab w:val="left" w:pos="426"/>
        </w:tabs>
        <w:spacing w:after="0"/>
        <w:ind w:left="420" w:hanging="420"/>
        <w:jc w:val="both"/>
        <w:rPr>
          <w:rFonts w:cs="Times New Roman"/>
        </w:rPr>
      </w:pPr>
      <w:r w:rsidRPr="0057710C">
        <w:rPr>
          <w:rFonts w:cs="Times New Roman"/>
        </w:rPr>
        <w:tab/>
        <w:t>ve věcech technických je oprávněn jednat:</w:t>
      </w:r>
      <w:r w:rsidR="00F12A01" w:rsidRPr="0057710C">
        <w:rPr>
          <w:rFonts w:cs="Times New Roman"/>
        </w:rPr>
        <w:t xml:space="preserve"> </w:t>
      </w:r>
    </w:p>
    <w:p w14:paraId="20E4F2FF" w14:textId="7C4F6F6B" w:rsidR="00E026C7" w:rsidRPr="00E026C7" w:rsidRDefault="00CC1E12" w:rsidP="00380CBF">
      <w:pPr>
        <w:tabs>
          <w:tab w:val="left" w:pos="426"/>
        </w:tabs>
        <w:spacing w:after="0"/>
        <w:ind w:left="420" w:right="-142" w:hanging="420"/>
        <w:rPr>
          <w:rStyle w:val="Hypertextovodkaz"/>
          <w:rFonts w:cs="Times New Roman"/>
        </w:rPr>
      </w:pPr>
      <w:r w:rsidRPr="0057710C">
        <w:rPr>
          <w:rFonts w:cs="Times New Roman"/>
        </w:rPr>
        <w:tab/>
      </w:r>
      <w:r w:rsidR="0057710C" w:rsidRPr="0057710C">
        <w:rPr>
          <w:rFonts w:cs="Times New Roman"/>
        </w:rPr>
        <w:t xml:space="preserve">Mgr. Tomáš Burgr, ředitel, tel. 737 937 700, e-mail: </w:t>
      </w:r>
      <w:hyperlink r:id="rId9" w:history="1">
        <w:r w:rsidR="003472A0" w:rsidRPr="002948D4">
          <w:rPr>
            <w:rStyle w:val="Hypertextovodkaz"/>
          </w:rPr>
          <w:t>burgr@svcblansko.cz</w:t>
        </w:r>
      </w:hyperlink>
      <w:r w:rsidR="003472A0">
        <w:t xml:space="preserve"> </w:t>
      </w:r>
    </w:p>
    <w:p w14:paraId="235CD591" w14:textId="1209C295" w:rsidR="00EB7990" w:rsidRPr="00E026C7" w:rsidRDefault="00EB7990" w:rsidP="00EB7990">
      <w:pPr>
        <w:tabs>
          <w:tab w:val="left" w:pos="426"/>
        </w:tabs>
        <w:spacing w:after="0"/>
        <w:ind w:left="420" w:hanging="420"/>
        <w:jc w:val="both"/>
        <w:rPr>
          <w:rFonts w:cs="Times New Roman"/>
        </w:rPr>
      </w:pPr>
      <w:r w:rsidRPr="00E026C7">
        <w:rPr>
          <w:rFonts w:cs="Times New Roman"/>
        </w:rPr>
        <w:t xml:space="preserve">  </w:t>
      </w:r>
    </w:p>
    <w:p w14:paraId="0633AAA1" w14:textId="70D928FE" w:rsidR="000D2FE7" w:rsidRPr="00E026C7" w:rsidRDefault="00813FBD" w:rsidP="007D6810">
      <w:pPr>
        <w:tabs>
          <w:tab w:val="left" w:pos="426"/>
        </w:tabs>
        <w:ind w:left="420" w:hanging="420"/>
        <w:jc w:val="both"/>
        <w:rPr>
          <w:rFonts w:cs="Times New Roman"/>
        </w:rPr>
      </w:pPr>
      <w:r w:rsidRPr="00E026C7">
        <w:rPr>
          <w:rFonts w:cs="Times New Roman"/>
        </w:rPr>
        <w:tab/>
      </w:r>
      <w:r w:rsidR="00C812CC" w:rsidRPr="00E026C7">
        <w:rPr>
          <w:rFonts w:cs="Times New Roman"/>
        </w:rPr>
        <w:t>jako objednatel</w:t>
      </w:r>
      <w:r w:rsidR="00C96124" w:rsidRPr="00E026C7">
        <w:rPr>
          <w:rFonts w:cs="Times New Roman"/>
        </w:rPr>
        <w:t>em</w:t>
      </w:r>
      <w:r w:rsidR="00C812CC" w:rsidRPr="00E026C7">
        <w:rPr>
          <w:rFonts w:cs="Times New Roman"/>
        </w:rPr>
        <w:t xml:space="preserve"> ze strany jedné (dále jen </w:t>
      </w:r>
      <w:r w:rsidR="00D63539" w:rsidRPr="00E026C7">
        <w:rPr>
          <w:rFonts w:cs="Times New Roman"/>
        </w:rPr>
        <w:t>„</w:t>
      </w:r>
      <w:r w:rsidR="00C812CC" w:rsidRPr="00E026C7">
        <w:rPr>
          <w:rFonts w:cs="Times New Roman"/>
          <w:b/>
          <w:bCs/>
        </w:rPr>
        <w:t>objednatel</w:t>
      </w:r>
      <w:r w:rsidR="00D63539" w:rsidRPr="00E026C7">
        <w:rPr>
          <w:rFonts w:cs="Times New Roman"/>
        </w:rPr>
        <w:t>“</w:t>
      </w:r>
      <w:r w:rsidR="00C812CC" w:rsidRPr="00E026C7">
        <w:rPr>
          <w:rFonts w:cs="Times New Roman"/>
        </w:rPr>
        <w:t>)</w:t>
      </w:r>
    </w:p>
    <w:p w14:paraId="07259D63" w14:textId="77777777" w:rsidR="00C812CC" w:rsidRPr="00E026C7" w:rsidRDefault="00C812CC" w:rsidP="00B058BB">
      <w:pPr>
        <w:tabs>
          <w:tab w:val="left" w:pos="426"/>
        </w:tabs>
        <w:jc w:val="both"/>
        <w:rPr>
          <w:rFonts w:cs="Times New Roman"/>
          <w:b/>
        </w:rPr>
      </w:pPr>
      <w:r w:rsidRPr="00E026C7">
        <w:rPr>
          <w:rFonts w:cs="Times New Roman"/>
          <w:b/>
        </w:rPr>
        <w:t>a</w:t>
      </w:r>
    </w:p>
    <w:p w14:paraId="717B0EB2" w14:textId="02E06384" w:rsidR="00813FBD" w:rsidRPr="007605A3" w:rsidRDefault="000818C4" w:rsidP="00813FBD">
      <w:pPr>
        <w:tabs>
          <w:tab w:val="left" w:pos="426"/>
        </w:tabs>
        <w:spacing w:after="0"/>
        <w:ind w:left="420" w:hanging="420"/>
        <w:jc w:val="both"/>
        <w:rPr>
          <w:rFonts w:cs="Times New Roman"/>
          <w:b/>
        </w:rPr>
      </w:pPr>
      <w:r w:rsidRPr="00E026C7">
        <w:rPr>
          <w:rFonts w:cs="Times New Roman"/>
          <w:b/>
        </w:rPr>
        <w:t>2.</w:t>
      </w:r>
      <w:r w:rsidRPr="00E026C7">
        <w:rPr>
          <w:rFonts w:cs="Times New Roman"/>
          <w:b/>
        </w:rPr>
        <w:tab/>
      </w:r>
      <w:r w:rsidR="00813FBD" w:rsidRPr="00256CDD">
        <w:rPr>
          <w:rFonts w:cs="Times New Roman"/>
          <w:b/>
          <w:highlight w:val="yellow"/>
        </w:rPr>
        <w:t>…………………………</w:t>
      </w:r>
      <w:r w:rsidR="00813FBD" w:rsidRPr="007605A3">
        <w:rPr>
          <w:rFonts w:cs="Times New Roman"/>
          <w:b/>
        </w:rPr>
        <w:t>. (</w:t>
      </w:r>
      <w:r w:rsidR="00813FBD" w:rsidRPr="00256CDD">
        <w:rPr>
          <w:rFonts w:cs="Times New Roman"/>
          <w:b/>
          <w:highlight w:val="yellow"/>
        </w:rPr>
        <w:t>DOPLNÍ ÚČASTNÍK</w:t>
      </w:r>
      <w:r w:rsidR="00813FBD" w:rsidRPr="007605A3">
        <w:rPr>
          <w:rFonts w:cs="Times New Roman"/>
          <w:b/>
        </w:rPr>
        <w:t>)</w:t>
      </w:r>
    </w:p>
    <w:p w14:paraId="18EFA460" w14:textId="082422C4" w:rsidR="00813FBD" w:rsidRPr="007605A3" w:rsidRDefault="00813FBD" w:rsidP="00813FBD">
      <w:pPr>
        <w:tabs>
          <w:tab w:val="left" w:pos="426"/>
        </w:tabs>
        <w:spacing w:after="0"/>
        <w:ind w:left="420" w:hanging="420"/>
        <w:jc w:val="both"/>
        <w:rPr>
          <w:rFonts w:cs="Times New Roman"/>
        </w:rPr>
      </w:pPr>
      <w:r w:rsidRPr="007605A3">
        <w:rPr>
          <w:rFonts w:cs="Times New Roman"/>
          <w:b/>
        </w:rPr>
        <w:tab/>
      </w:r>
      <w:r w:rsidRPr="007605A3">
        <w:rPr>
          <w:rFonts w:cs="Times New Roman"/>
        </w:rPr>
        <w:t xml:space="preserve">se sídlem: </w:t>
      </w:r>
      <w:r w:rsidR="00863B8E" w:rsidRPr="00256CDD">
        <w:rPr>
          <w:rFonts w:cs="Times New Roman"/>
          <w:highlight w:val="yellow"/>
        </w:rPr>
        <w:t>……………………..</w:t>
      </w:r>
    </w:p>
    <w:p w14:paraId="3C81A4F5" w14:textId="1384276B" w:rsidR="00813FBD" w:rsidRPr="007605A3" w:rsidRDefault="00863B8E" w:rsidP="00813FBD">
      <w:pPr>
        <w:tabs>
          <w:tab w:val="left" w:pos="426"/>
        </w:tabs>
        <w:spacing w:after="0"/>
        <w:ind w:left="420" w:hanging="420"/>
        <w:jc w:val="both"/>
        <w:rPr>
          <w:rFonts w:cs="Times New Roman"/>
        </w:rPr>
      </w:pPr>
      <w:r w:rsidRPr="007605A3">
        <w:rPr>
          <w:rFonts w:cs="Times New Roman"/>
        </w:rPr>
        <w:tab/>
        <w:t xml:space="preserve">IČO: </w:t>
      </w:r>
      <w:r w:rsidRPr="00256CDD">
        <w:rPr>
          <w:rFonts w:cs="Times New Roman"/>
          <w:highlight w:val="yellow"/>
        </w:rPr>
        <w:t>…………………………….</w:t>
      </w:r>
    </w:p>
    <w:p w14:paraId="54A219AD" w14:textId="7B4A0C27" w:rsidR="00813FBD" w:rsidRPr="007605A3" w:rsidRDefault="00863B8E" w:rsidP="00813FBD">
      <w:pPr>
        <w:tabs>
          <w:tab w:val="left" w:pos="426"/>
        </w:tabs>
        <w:spacing w:after="0"/>
        <w:ind w:left="420" w:hanging="420"/>
        <w:jc w:val="both"/>
        <w:rPr>
          <w:rFonts w:cs="Times New Roman"/>
        </w:rPr>
      </w:pPr>
      <w:r w:rsidRPr="007605A3">
        <w:rPr>
          <w:rFonts w:cs="Times New Roman"/>
        </w:rPr>
        <w:tab/>
        <w:t xml:space="preserve">DIČ: </w:t>
      </w:r>
      <w:r w:rsidRPr="00256CDD">
        <w:rPr>
          <w:rFonts w:cs="Times New Roman"/>
          <w:highlight w:val="yellow"/>
        </w:rPr>
        <w:t>…………………………….</w:t>
      </w:r>
    </w:p>
    <w:p w14:paraId="69BFF768" w14:textId="1B065137" w:rsidR="00813FBD" w:rsidRPr="007605A3" w:rsidRDefault="00813FBD" w:rsidP="00813FBD">
      <w:pPr>
        <w:tabs>
          <w:tab w:val="left" w:pos="426"/>
        </w:tabs>
        <w:spacing w:after="0"/>
        <w:ind w:left="420" w:hanging="420"/>
        <w:jc w:val="both"/>
        <w:rPr>
          <w:rFonts w:cs="Times New Roman"/>
        </w:rPr>
      </w:pPr>
      <w:r w:rsidRPr="007605A3">
        <w:rPr>
          <w:rFonts w:cs="Times New Roman"/>
        </w:rPr>
        <w:tab/>
        <w:t>zastoupen</w:t>
      </w:r>
      <w:r w:rsidR="00E026C7" w:rsidRPr="007605A3">
        <w:rPr>
          <w:rFonts w:cs="Times New Roman"/>
        </w:rPr>
        <w:t>í</w:t>
      </w:r>
      <w:r w:rsidRPr="007605A3">
        <w:rPr>
          <w:rFonts w:cs="Times New Roman"/>
        </w:rPr>
        <w:t xml:space="preserve">: </w:t>
      </w:r>
      <w:r w:rsidR="00863B8E" w:rsidRPr="00256CDD">
        <w:rPr>
          <w:rFonts w:cs="Times New Roman"/>
          <w:highlight w:val="yellow"/>
        </w:rPr>
        <w:t>……………………………..</w:t>
      </w:r>
    </w:p>
    <w:p w14:paraId="048350C3" w14:textId="4E16D8E2" w:rsidR="00813FBD" w:rsidRPr="007605A3" w:rsidRDefault="00813FBD" w:rsidP="00813FBD">
      <w:pPr>
        <w:tabs>
          <w:tab w:val="left" w:pos="426"/>
        </w:tabs>
        <w:spacing w:after="0"/>
        <w:ind w:left="420" w:hanging="420"/>
        <w:jc w:val="both"/>
        <w:rPr>
          <w:rFonts w:cs="Times New Roman"/>
        </w:rPr>
      </w:pPr>
      <w:r w:rsidRPr="007605A3">
        <w:rPr>
          <w:rFonts w:cs="Times New Roman"/>
        </w:rPr>
        <w:tab/>
        <w:t>bankovní spojení</w:t>
      </w:r>
      <w:r w:rsidR="004A6164" w:rsidRPr="007605A3">
        <w:rPr>
          <w:rFonts w:cs="Times New Roman"/>
        </w:rPr>
        <w:t xml:space="preserve"> – </w:t>
      </w:r>
      <w:proofErr w:type="spellStart"/>
      <w:r w:rsidR="004A6164" w:rsidRPr="007605A3">
        <w:rPr>
          <w:rFonts w:cs="Times New Roman"/>
        </w:rPr>
        <w:t>č.ú</w:t>
      </w:r>
      <w:proofErr w:type="spellEnd"/>
      <w:r w:rsidR="004A6164" w:rsidRPr="00256CDD">
        <w:rPr>
          <w:rFonts w:cs="Times New Roman"/>
          <w:highlight w:val="yellow"/>
        </w:rPr>
        <w:t>.</w:t>
      </w:r>
      <w:r w:rsidRPr="00256CDD">
        <w:rPr>
          <w:rFonts w:cs="Times New Roman"/>
          <w:highlight w:val="yellow"/>
        </w:rPr>
        <w:t xml:space="preserve"> </w:t>
      </w:r>
      <w:r w:rsidR="00863B8E" w:rsidRPr="00256CDD">
        <w:rPr>
          <w:rFonts w:cs="Times New Roman"/>
          <w:highlight w:val="yellow"/>
        </w:rPr>
        <w:t>………………….</w:t>
      </w:r>
      <w:r w:rsidRPr="007605A3">
        <w:rPr>
          <w:rFonts w:cs="Times New Roman"/>
        </w:rPr>
        <w:t xml:space="preserve">, vedený u </w:t>
      </w:r>
      <w:r w:rsidR="00863B8E" w:rsidRPr="00256CDD">
        <w:rPr>
          <w:rFonts w:cs="Times New Roman"/>
          <w:highlight w:val="yellow"/>
        </w:rPr>
        <w:t>…………………………..</w:t>
      </w:r>
    </w:p>
    <w:p w14:paraId="3CBE059B" w14:textId="004875E7" w:rsidR="00813FBD" w:rsidRPr="007605A3" w:rsidRDefault="00813FBD" w:rsidP="00813FBD">
      <w:pPr>
        <w:tabs>
          <w:tab w:val="left" w:pos="426"/>
        </w:tabs>
        <w:spacing w:after="120"/>
        <w:ind w:left="420" w:hanging="420"/>
        <w:jc w:val="both"/>
        <w:rPr>
          <w:rFonts w:cs="Times New Roman"/>
        </w:rPr>
      </w:pPr>
      <w:r w:rsidRPr="007605A3">
        <w:rPr>
          <w:rFonts w:cs="Times New Roman"/>
        </w:rPr>
        <w:tab/>
        <w:t xml:space="preserve">ID datové schránky: </w:t>
      </w:r>
      <w:r w:rsidR="00863B8E" w:rsidRPr="00256CDD">
        <w:rPr>
          <w:rFonts w:cs="Times New Roman"/>
          <w:highlight w:val="yellow"/>
        </w:rPr>
        <w:t>………………………………..</w:t>
      </w:r>
    </w:p>
    <w:p w14:paraId="60E9F10F" w14:textId="77777777" w:rsidR="00813FBD" w:rsidRPr="007605A3" w:rsidRDefault="00813FBD" w:rsidP="00813FBD">
      <w:pPr>
        <w:tabs>
          <w:tab w:val="left" w:pos="426"/>
        </w:tabs>
        <w:spacing w:after="0"/>
        <w:ind w:left="420" w:hanging="420"/>
        <w:jc w:val="both"/>
        <w:rPr>
          <w:rFonts w:cs="Times New Roman"/>
        </w:rPr>
      </w:pPr>
      <w:r w:rsidRPr="007605A3">
        <w:rPr>
          <w:rFonts w:cs="Times New Roman"/>
        </w:rPr>
        <w:tab/>
        <w:t xml:space="preserve">ve věcech smluvních je oprávněn jednat: </w:t>
      </w:r>
    </w:p>
    <w:p w14:paraId="09D1BFEB" w14:textId="3BA44F5C" w:rsidR="00813FBD" w:rsidRPr="007605A3" w:rsidRDefault="00813FBD" w:rsidP="00813FBD">
      <w:pPr>
        <w:tabs>
          <w:tab w:val="left" w:pos="426"/>
        </w:tabs>
        <w:spacing w:after="120"/>
        <w:ind w:left="420" w:hanging="420"/>
        <w:jc w:val="both"/>
        <w:rPr>
          <w:rFonts w:cs="Times New Roman"/>
        </w:rPr>
      </w:pPr>
      <w:r w:rsidRPr="007605A3">
        <w:rPr>
          <w:rFonts w:cs="Times New Roman"/>
        </w:rPr>
        <w:tab/>
      </w:r>
      <w:r w:rsidRPr="00256CDD">
        <w:rPr>
          <w:rFonts w:cs="Times New Roman"/>
          <w:highlight w:val="yellow"/>
        </w:rPr>
        <w:t>…………</w:t>
      </w:r>
      <w:r w:rsidRPr="007605A3">
        <w:rPr>
          <w:rFonts w:cs="Times New Roman"/>
        </w:rPr>
        <w:t xml:space="preserve"> </w:t>
      </w:r>
      <w:r w:rsidR="004A6164" w:rsidRPr="007605A3">
        <w:rPr>
          <w:rFonts w:cs="Times New Roman"/>
        </w:rPr>
        <w:t>(jméno, příjmení, tel., e-mail)</w:t>
      </w:r>
    </w:p>
    <w:p w14:paraId="4EBC4A53" w14:textId="77777777" w:rsidR="00813FBD" w:rsidRPr="007605A3" w:rsidRDefault="00813FBD" w:rsidP="00813FBD">
      <w:pPr>
        <w:tabs>
          <w:tab w:val="left" w:pos="426"/>
        </w:tabs>
        <w:spacing w:after="0"/>
        <w:ind w:left="420" w:hanging="420"/>
        <w:jc w:val="both"/>
        <w:rPr>
          <w:rFonts w:cs="Times New Roman"/>
        </w:rPr>
      </w:pPr>
      <w:r w:rsidRPr="007605A3">
        <w:rPr>
          <w:rFonts w:cs="Times New Roman"/>
        </w:rPr>
        <w:tab/>
        <w:t xml:space="preserve">ve věcech technických je/jsou oprávnění jednat: </w:t>
      </w:r>
    </w:p>
    <w:p w14:paraId="287C3595" w14:textId="29854C5F" w:rsidR="00813FBD" w:rsidRPr="00E026C7" w:rsidRDefault="00813FBD" w:rsidP="00813FBD">
      <w:pPr>
        <w:tabs>
          <w:tab w:val="left" w:pos="426"/>
        </w:tabs>
        <w:spacing w:after="0"/>
        <w:ind w:left="420" w:hanging="420"/>
        <w:jc w:val="both"/>
        <w:rPr>
          <w:rFonts w:cs="Times New Roman"/>
        </w:rPr>
      </w:pPr>
      <w:r w:rsidRPr="007605A3">
        <w:rPr>
          <w:rFonts w:cs="Times New Roman"/>
        </w:rPr>
        <w:tab/>
      </w:r>
      <w:r w:rsidRPr="00256CDD">
        <w:rPr>
          <w:rFonts w:cs="Times New Roman"/>
          <w:highlight w:val="yellow"/>
        </w:rPr>
        <w:t>…………</w:t>
      </w:r>
      <w:r w:rsidR="004A6164" w:rsidRPr="007605A3">
        <w:rPr>
          <w:rFonts w:cs="Times New Roman"/>
        </w:rPr>
        <w:t xml:space="preserve"> (jméno, příjmení, tel., e-mail)</w:t>
      </w:r>
    </w:p>
    <w:p w14:paraId="40207064" w14:textId="77777777" w:rsidR="00813FBD" w:rsidRPr="00E026C7" w:rsidRDefault="00813FBD" w:rsidP="005D7742">
      <w:pPr>
        <w:tabs>
          <w:tab w:val="left" w:pos="426"/>
        </w:tabs>
        <w:ind w:left="420" w:hanging="420"/>
        <w:jc w:val="both"/>
        <w:rPr>
          <w:rFonts w:cs="Times New Roman"/>
        </w:rPr>
      </w:pPr>
    </w:p>
    <w:p w14:paraId="49138999" w14:textId="56068897" w:rsidR="00C812CC" w:rsidRPr="00E026C7" w:rsidRDefault="00813FBD" w:rsidP="005D7742">
      <w:pPr>
        <w:tabs>
          <w:tab w:val="left" w:pos="426"/>
        </w:tabs>
        <w:ind w:left="420" w:hanging="420"/>
        <w:jc w:val="both"/>
        <w:rPr>
          <w:rFonts w:cs="Times New Roman"/>
        </w:rPr>
      </w:pPr>
      <w:r w:rsidRPr="00E026C7">
        <w:rPr>
          <w:rFonts w:cs="Times New Roman"/>
        </w:rPr>
        <w:tab/>
      </w:r>
      <w:r w:rsidR="00825323" w:rsidRPr="00E026C7">
        <w:rPr>
          <w:rFonts w:cs="Times New Roman"/>
        </w:rPr>
        <w:t>jako zhotovitel</w:t>
      </w:r>
      <w:r w:rsidR="00C96124" w:rsidRPr="00E026C7">
        <w:rPr>
          <w:rFonts w:cs="Times New Roman"/>
        </w:rPr>
        <w:t>em</w:t>
      </w:r>
      <w:r w:rsidR="00825323" w:rsidRPr="00E026C7">
        <w:rPr>
          <w:rFonts w:cs="Times New Roman"/>
        </w:rPr>
        <w:t xml:space="preserve"> ze strany druhé (dále jen </w:t>
      </w:r>
      <w:r w:rsidR="00D63539" w:rsidRPr="00E026C7">
        <w:rPr>
          <w:rFonts w:cs="Times New Roman"/>
        </w:rPr>
        <w:t>„</w:t>
      </w:r>
      <w:r w:rsidR="00825323" w:rsidRPr="00E026C7">
        <w:rPr>
          <w:rFonts w:cs="Times New Roman"/>
          <w:b/>
          <w:bCs/>
        </w:rPr>
        <w:t>zhotovitel</w:t>
      </w:r>
      <w:r w:rsidR="00D63539" w:rsidRPr="00E026C7">
        <w:rPr>
          <w:rFonts w:cs="Times New Roman"/>
        </w:rPr>
        <w:t>“</w:t>
      </w:r>
      <w:r w:rsidR="00825323" w:rsidRPr="00E026C7">
        <w:rPr>
          <w:rFonts w:cs="Times New Roman"/>
        </w:rPr>
        <w:t>)</w:t>
      </w:r>
    </w:p>
    <w:p w14:paraId="1713377F" w14:textId="15A5A54A" w:rsidR="00813FBD" w:rsidRPr="00E026C7" w:rsidRDefault="00825323" w:rsidP="00B058BB">
      <w:pPr>
        <w:tabs>
          <w:tab w:val="left" w:pos="426"/>
        </w:tabs>
        <w:jc w:val="both"/>
        <w:rPr>
          <w:rFonts w:cs="Times New Roman"/>
          <w:b/>
          <w:i/>
          <w:u w:val="single"/>
        </w:rPr>
      </w:pPr>
      <w:r w:rsidRPr="00E026C7">
        <w:rPr>
          <w:rFonts w:cs="Times New Roman"/>
          <w:b/>
          <w:i/>
          <w:u w:val="single"/>
        </w:rPr>
        <w:t>takto:</w:t>
      </w:r>
    </w:p>
    <w:p w14:paraId="76178114" w14:textId="77777777" w:rsidR="00D97C3D" w:rsidRPr="0057710C" w:rsidRDefault="00D97C3D" w:rsidP="00D97C3D">
      <w:pPr>
        <w:tabs>
          <w:tab w:val="left" w:pos="426"/>
        </w:tabs>
        <w:jc w:val="center"/>
        <w:rPr>
          <w:b/>
        </w:rPr>
      </w:pPr>
      <w:r w:rsidRPr="0057710C">
        <w:rPr>
          <w:b/>
        </w:rPr>
        <w:t>Preambule</w:t>
      </w:r>
    </w:p>
    <w:p w14:paraId="7EBFD3C6" w14:textId="764AB8E6" w:rsidR="00D97C3D" w:rsidRPr="0057710C" w:rsidRDefault="00D97C3D" w:rsidP="0057710C">
      <w:pPr>
        <w:pStyle w:val="Odstavecseseznamem"/>
        <w:numPr>
          <w:ilvl w:val="1"/>
          <w:numId w:val="3"/>
        </w:numPr>
        <w:tabs>
          <w:tab w:val="clear" w:pos="858"/>
        </w:tabs>
        <w:spacing w:after="120" w:line="264" w:lineRule="auto"/>
        <w:ind w:left="426"/>
        <w:jc w:val="both"/>
        <w:rPr>
          <w:rFonts w:cs="Calibri"/>
          <w:color w:val="000000"/>
        </w:rPr>
      </w:pPr>
      <w:r w:rsidRPr="0057710C">
        <w:rPr>
          <w:rFonts w:cs="Calibri"/>
          <w:color w:val="000000"/>
        </w:rPr>
        <w:t>Tato smlouva je uzavřena v návaznosti na výsledek zadávacího řízení pod názvem „</w:t>
      </w:r>
      <w:r w:rsidR="0057710C" w:rsidRPr="0057710C">
        <w:rPr>
          <w:rFonts w:cs="Calibri"/>
          <w:b/>
          <w:bCs/>
          <w:color w:val="000000"/>
        </w:rPr>
        <w:t>Stavební úpravy a nástavba SVČ Blansko</w:t>
      </w:r>
      <w:r w:rsidRPr="0057710C">
        <w:rPr>
          <w:rFonts w:cs="Calibri"/>
          <w:color w:val="000000"/>
        </w:rPr>
        <w:t>“ zadávaného podle § 53 zákona č. 134/2016 Sb., o zadávání veřejných zakázkách, ve znění pozdějších předpisů (dále jen „</w:t>
      </w:r>
      <w:r w:rsidRPr="0057710C">
        <w:rPr>
          <w:rFonts w:cs="Calibri"/>
          <w:bCs/>
          <w:iCs/>
          <w:color w:val="000000"/>
        </w:rPr>
        <w:t>ZZVZ</w:t>
      </w:r>
      <w:r w:rsidRPr="0057710C">
        <w:rPr>
          <w:rFonts w:cs="Calibri"/>
          <w:bCs/>
          <w:color w:val="000000"/>
        </w:rPr>
        <w:t>“).</w:t>
      </w:r>
      <w:r w:rsidR="00192C70" w:rsidRPr="0057710C">
        <w:rPr>
          <w:rFonts w:cs="Calibri"/>
          <w:bCs/>
          <w:color w:val="000000"/>
        </w:rPr>
        <w:t xml:space="preserve"> </w:t>
      </w:r>
    </w:p>
    <w:p w14:paraId="202C4858" w14:textId="77777777" w:rsidR="00D97C3D" w:rsidRPr="0057710C" w:rsidRDefault="00D97C3D" w:rsidP="00C96124">
      <w:pPr>
        <w:numPr>
          <w:ilvl w:val="1"/>
          <w:numId w:val="3"/>
        </w:numPr>
        <w:tabs>
          <w:tab w:val="clear" w:pos="858"/>
          <w:tab w:val="num" w:pos="567"/>
        </w:tabs>
        <w:spacing w:after="120" w:line="264" w:lineRule="auto"/>
        <w:ind w:left="426" w:hanging="426"/>
        <w:jc w:val="both"/>
        <w:rPr>
          <w:rFonts w:cs="Calibri"/>
          <w:color w:val="000000"/>
        </w:rPr>
      </w:pPr>
      <w:r w:rsidRPr="0057710C">
        <w:rPr>
          <w:rFonts w:cs="Calibri"/>
          <w:color w:val="000000"/>
        </w:rPr>
        <w:lastRenderedPageBreak/>
        <w:t xml:space="preserve">Zhotovitel potvrzuje, že se detailně seznámil s rozsahem a povahou plnění, že jsou mu známy veškeré technické, kvalitativní a jiné podmínky nezbytné k realizaci plnění a že disponuje takovými kapacitami a odbornými znalostmi, které jsou nezbytné pro realizaci plnění za dohodnutou smluvní cenu uvedenou v čl. II. této smlouvy. </w:t>
      </w:r>
    </w:p>
    <w:p w14:paraId="23082D44" w14:textId="56409A3F" w:rsidR="00B43DF3" w:rsidRPr="0057710C" w:rsidRDefault="00B43DF3" w:rsidP="0057710C">
      <w:pPr>
        <w:pStyle w:val="Odstavecseseznamem"/>
        <w:numPr>
          <w:ilvl w:val="1"/>
          <w:numId w:val="3"/>
        </w:numPr>
        <w:tabs>
          <w:tab w:val="clear" w:pos="858"/>
        </w:tabs>
        <w:spacing w:after="120"/>
        <w:ind w:left="426"/>
        <w:jc w:val="both"/>
        <w:rPr>
          <w:rFonts w:cs="Calibri"/>
          <w:color w:val="000000"/>
        </w:rPr>
      </w:pPr>
      <w:r w:rsidRPr="0057710C">
        <w:rPr>
          <w:rFonts w:cs="Calibri"/>
          <w:color w:val="000000"/>
        </w:rPr>
        <w:t xml:space="preserve">Zhotoviteli je známo, že </w:t>
      </w:r>
      <w:r w:rsidR="00C96124" w:rsidRPr="0057710C">
        <w:rPr>
          <w:rFonts w:cs="Calibri"/>
          <w:color w:val="000000"/>
        </w:rPr>
        <w:t xml:space="preserve">dílo bude </w:t>
      </w:r>
      <w:r w:rsidRPr="0057710C">
        <w:rPr>
          <w:rFonts w:cs="Calibri"/>
          <w:color w:val="000000"/>
        </w:rPr>
        <w:t>spolufinancov</w:t>
      </w:r>
      <w:r w:rsidR="00474020" w:rsidRPr="0057710C">
        <w:rPr>
          <w:rFonts w:cs="Calibri"/>
          <w:color w:val="000000"/>
        </w:rPr>
        <w:t>án</w:t>
      </w:r>
      <w:r w:rsidR="00C96124" w:rsidRPr="0057710C">
        <w:rPr>
          <w:rFonts w:cs="Calibri"/>
          <w:color w:val="000000"/>
        </w:rPr>
        <w:t>o</w:t>
      </w:r>
      <w:r w:rsidRPr="0057710C">
        <w:rPr>
          <w:rFonts w:cs="Calibri"/>
          <w:color w:val="000000"/>
        </w:rPr>
        <w:t xml:space="preserve"> </w:t>
      </w:r>
      <w:r w:rsidR="00C96124" w:rsidRPr="0057710C">
        <w:rPr>
          <w:rFonts w:cs="Calibri"/>
          <w:color w:val="000000"/>
        </w:rPr>
        <w:t>z prostředků Evropské unie z</w:t>
      </w:r>
      <w:r w:rsidR="00474020" w:rsidRPr="0057710C">
        <w:rPr>
          <w:rFonts w:cs="Calibri"/>
          <w:color w:val="000000"/>
        </w:rPr>
        <w:t xml:space="preserve"> </w:t>
      </w:r>
      <w:r w:rsidR="00C96124" w:rsidRPr="0057710C">
        <w:rPr>
          <w:rFonts w:cs="Calibri"/>
          <w:color w:val="000000"/>
        </w:rPr>
        <w:t xml:space="preserve">Integrovaného regionálního operačního programu 2021-2027 </w:t>
      </w:r>
      <w:r w:rsidR="0057710C" w:rsidRPr="0057710C">
        <w:rPr>
          <w:rFonts w:cs="Calibri"/>
          <w:color w:val="000000"/>
        </w:rPr>
        <w:t>v rámci 88. VÝZVY IROP - DALŠÍ VZDĚLÁVÁNÍ - SC 4.1 (PR)</w:t>
      </w:r>
      <w:r w:rsidRPr="0057710C">
        <w:rPr>
          <w:rFonts w:cs="Calibri"/>
          <w:color w:val="000000"/>
        </w:rPr>
        <w:t>.</w:t>
      </w:r>
    </w:p>
    <w:p w14:paraId="5DE023B8" w14:textId="77777777" w:rsidR="00D97C3D" w:rsidRPr="0057710C" w:rsidRDefault="00D97C3D" w:rsidP="00C96124">
      <w:pPr>
        <w:numPr>
          <w:ilvl w:val="1"/>
          <w:numId w:val="3"/>
        </w:numPr>
        <w:tabs>
          <w:tab w:val="clear" w:pos="858"/>
          <w:tab w:val="num" w:pos="567"/>
        </w:tabs>
        <w:spacing w:after="120" w:line="264" w:lineRule="auto"/>
        <w:ind w:left="426" w:hanging="426"/>
        <w:jc w:val="both"/>
        <w:rPr>
          <w:rFonts w:cs="Calibri"/>
          <w:color w:val="000000"/>
        </w:rPr>
      </w:pPr>
      <w:r w:rsidRPr="0057710C">
        <w:rPr>
          <w:rFonts w:cs="Calibri"/>
        </w:rPr>
        <w:t xml:space="preserve">Smluvní strany prohlašují, že identifikační údaje objednatele a zhotovitele uvedené v úvodu této smlouvy jsou v souladu s právní skutečností v době uzavření smlouvy. Smluvní strany se zavazují, že změny předmětných údajů oznámí bez prodlení druhé smluvní straně.  </w:t>
      </w:r>
    </w:p>
    <w:p w14:paraId="74EAFDCC" w14:textId="42617E6F" w:rsidR="00D97C3D" w:rsidRPr="0057710C" w:rsidRDefault="00D97C3D" w:rsidP="00C96124">
      <w:pPr>
        <w:numPr>
          <w:ilvl w:val="1"/>
          <w:numId w:val="3"/>
        </w:numPr>
        <w:tabs>
          <w:tab w:val="clear" w:pos="858"/>
          <w:tab w:val="num" w:pos="567"/>
        </w:tabs>
        <w:spacing w:after="360" w:line="264" w:lineRule="auto"/>
        <w:ind w:left="426" w:hanging="426"/>
        <w:jc w:val="both"/>
        <w:rPr>
          <w:rFonts w:cs="Calibri"/>
          <w:color w:val="000000"/>
        </w:rPr>
      </w:pPr>
      <w:r w:rsidRPr="0057710C">
        <w:rPr>
          <w:rFonts w:cs="Calibri"/>
        </w:rPr>
        <w:t>Zhotovitel prohlašuje, že je odborně způsobilý k zajištění předmětu plnění podle této smlouvy.</w:t>
      </w:r>
    </w:p>
    <w:p w14:paraId="4C2A257F" w14:textId="77777777" w:rsidR="00191382" w:rsidRPr="0057710C" w:rsidRDefault="00C640FC" w:rsidP="00E51F8E">
      <w:pPr>
        <w:tabs>
          <w:tab w:val="left" w:pos="426"/>
        </w:tabs>
        <w:jc w:val="center"/>
        <w:rPr>
          <w:rFonts w:cs="Times New Roman"/>
          <w:b/>
        </w:rPr>
      </w:pPr>
      <w:r w:rsidRPr="0057710C">
        <w:rPr>
          <w:rFonts w:cs="Times New Roman"/>
          <w:b/>
        </w:rPr>
        <w:t>I.</w:t>
      </w:r>
    </w:p>
    <w:p w14:paraId="07ED67E2" w14:textId="17BAD560" w:rsidR="003725CF" w:rsidRPr="0057710C" w:rsidRDefault="003725CF" w:rsidP="00E51F8E">
      <w:pPr>
        <w:tabs>
          <w:tab w:val="left" w:pos="426"/>
        </w:tabs>
        <w:jc w:val="center"/>
        <w:rPr>
          <w:rFonts w:cs="Times New Roman"/>
          <w:b/>
        </w:rPr>
      </w:pPr>
      <w:r w:rsidRPr="0057710C">
        <w:rPr>
          <w:rFonts w:cs="Times New Roman"/>
          <w:b/>
        </w:rPr>
        <w:t>Předmět smlouvy</w:t>
      </w:r>
    </w:p>
    <w:p w14:paraId="0DBF98C5" w14:textId="77777777" w:rsidR="0057710C" w:rsidRPr="0057710C" w:rsidRDefault="009D1B74" w:rsidP="0057710C">
      <w:pPr>
        <w:adjustRightInd w:val="0"/>
        <w:spacing w:before="240" w:after="120"/>
        <w:ind w:left="426" w:hanging="426"/>
        <w:jc w:val="both"/>
        <w:rPr>
          <w:rFonts w:cs="Times New Roman"/>
        </w:rPr>
      </w:pPr>
      <w:r w:rsidRPr="0057710C">
        <w:rPr>
          <w:rFonts w:cs="Times New Roman"/>
        </w:rPr>
        <w:t>1.</w:t>
      </w:r>
      <w:r w:rsidRPr="0057710C">
        <w:rPr>
          <w:rFonts w:cs="Times New Roman"/>
        </w:rPr>
        <w:tab/>
      </w:r>
      <w:r w:rsidR="00692B4B" w:rsidRPr="0057710C">
        <w:rPr>
          <w:rFonts w:cs="Times New Roman"/>
        </w:rPr>
        <w:t xml:space="preserve">Předmětem této smlouvy je provedení díla </w:t>
      </w:r>
      <w:r w:rsidR="009624D1" w:rsidRPr="0057710C">
        <w:rPr>
          <w:rFonts w:cs="Times New Roman"/>
        </w:rPr>
        <w:t>„</w:t>
      </w:r>
      <w:r w:rsidR="0057710C" w:rsidRPr="0057710C">
        <w:rPr>
          <w:rFonts w:cs="Times New Roman"/>
          <w:b/>
          <w:i/>
        </w:rPr>
        <w:t>Stavební úpravy a nástavba SVČ Blansko</w:t>
      </w:r>
      <w:r w:rsidR="003D62BF" w:rsidRPr="0057710C">
        <w:rPr>
          <w:rFonts w:cs="Times New Roman"/>
        </w:rPr>
        <w:t>“</w:t>
      </w:r>
      <w:r w:rsidR="00692B4B" w:rsidRPr="0057710C">
        <w:rPr>
          <w:rFonts w:cs="Times New Roman"/>
        </w:rPr>
        <w:t xml:space="preserve"> </w:t>
      </w:r>
      <w:r w:rsidR="00E377B1" w:rsidRPr="0057710C">
        <w:rPr>
          <w:rFonts w:cs="Times New Roman"/>
        </w:rPr>
        <w:t xml:space="preserve">zhotovitelem pro objednatele </w:t>
      </w:r>
      <w:r w:rsidR="00692B4B" w:rsidRPr="0057710C">
        <w:rPr>
          <w:rFonts w:cs="Times New Roman"/>
        </w:rPr>
        <w:t>podle projektu</w:t>
      </w:r>
      <w:r w:rsidR="0057710C" w:rsidRPr="0057710C">
        <w:rPr>
          <w:rFonts w:cs="Times New Roman"/>
        </w:rPr>
        <w:t xml:space="preserve">, jehož generálním projektantem je Ing. Milan </w:t>
      </w:r>
      <w:proofErr w:type="spellStart"/>
      <w:r w:rsidR="0057710C" w:rsidRPr="0057710C">
        <w:rPr>
          <w:rFonts w:cs="Times New Roman"/>
        </w:rPr>
        <w:t>Hylš</w:t>
      </w:r>
      <w:proofErr w:type="spellEnd"/>
      <w:r w:rsidR="0057710C" w:rsidRPr="0057710C">
        <w:rPr>
          <w:rFonts w:cs="Times New Roman"/>
        </w:rPr>
        <w:t xml:space="preserve">, </w:t>
      </w:r>
      <w:proofErr w:type="spellStart"/>
      <w:r w:rsidR="0057710C" w:rsidRPr="0057710C">
        <w:rPr>
          <w:rFonts w:cs="Times New Roman"/>
        </w:rPr>
        <w:t>Chrudichromská</w:t>
      </w:r>
      <w:proofErr w:type="spellEnd"/>
      <w:r w:rsidR="0057710C" w:rsidRPr="0057710C">
        <w:rPr>
          <w:rFonts w:cs="Times New Roman"/>
        </w:rPr>
        <w:t xml:space="preserve"> 22, Boskovice, IČ: 44985096, ČKAIT </w:t>
      </w:r>
      <w:r w:rsidR="0057710C" w:rsidRPr="003472A0">
        <w:rPr>
          <w:rFonts w:cs="Times New Roman"/>
        </w:rPr>
        <w:t>1003919</w:t>
      </w:r>
      <w:r w:rsidR="00A273B4" w:rsidRPr="003472A0">
        <w:rPr>
          <w:rFonts w:cs="Times New Roman"/>
        </w:rPr>
        <w:t>.</w:t>
      </w:r>
      <w:r w:rsidR="00197280" w:rsidRPr="003472A0">
        <w:rPr>
          <w:rFonts w:cs="Times New Roman"/>
        </w:rPr>
        <w:t xml:space="preserve"> </w:t>
      </w:r>
      <w:r w:rsidR="00192C70" w:rsidRPr="003472A0">
        <w:rPr>
          <w:rFonts w:cs="Times New Roman"/>
        </w:rPr>
        <w:t xml:space="preserve">Předmětem této smlouvy </w:t>
      </w:r>
      <w:r w:rsidR="0057710C" w:rsidRPr="003472A0">
        <w:rPr>
          <w:rFonts w:cs="Times New Roman"/>
        </w:rPr>
        <w:t>jsou stavební úpravy a nástavba objektu Střediska volného času v Blansku. Nástavba je navržena nad celým stávajícím půdorysem 1.NP. V nově vzniklých prostorách 2.NP budou</w:t>
      </w:r>
      <w:r w:rsidR="0057710C" w:rsidRPr="0057710C">
        <w:rPr>
          <w:rFonts w:cs="Times New Roman"/>
        </w:rPr>
        <w:t xml:space="preserve"> zřízeny nové učebny, kabinet, šatna, sociální zázemí pro žáky i personál, sklady, úklidová komora a technická místnost. Dále zde vznikne prostor pro malý nákladní výtah pro transport výukového materiálu, převážně však pro keramickou dílnu.</w:t>
      </w:r>
    </w:p>
    <w:p w14:paraId="0A5484E7" w14:textId="77777777" w:rsidR="0057710C" w:rsidRPr="0057710C" w:rsidRDefault="0057710C" w:rsidP="0057710C">
      <w:pPr>
        <w:adjustRightInd w:val="0"/>
        <w:spacing w:before="120" w:after="120"/>
        <w:ind w:left="426"/>
        <w:jc w:val="both"/>
        <w:rPr>
          <w:rFonts w:cs="Times New Roman"/>
        </w:rPr>
      </w:pPr>
      <w:r w:rsidRPr="0057710C">
        <w:rPr>
          <w:rFonts w:cs="Times New Roman"/>
        </w:rPr>
        <w:t xml:space="preserve">Stavební úpravy budou spočívat i v úpravě nosných konstrukcí v 1.NP. Ze statických důvodů bude nutné provést zesílení středové podélné chodbové dělící stěny a její základové konstrukce - pasy. Původní nenosná příčka tloušťky 150mm bude odstraněna, stávající základový betonový pas bude rozšířen a stěna bude nově vyzděna jako nosná středová zeď tloušťky 300mm. Vybourané části původních podlah budou doplněné včetně důkladného napojení všech povlakových izolačních vrstev dle stávajícího souvrství. Po provedení demontáže stávající střešní a krovové konstrukce (původní dřevěné sbíjené vazníky) budou s touto odstraněny i veškeré původní podhledové konstrukce jednotlivých místností 1.NP. Na všech původních obvodových stěnách (pokud zde nejsou již provedené z doby výstavby – nutno ověřit sondami) a na nové vnitřní nosné stěně bude proveden nový ztužující železobetonový věnec, na který budou uložené nové stropní panely – předpjaté ŽB panely </w:t>
      </w:r>
      <w:proofErr w:type="spellStart"/>
      <w:r w:rsidRPr="0057710C">
        <w:rPr>
          <w:rFonts w:cs="Times New Roman"/>
        </w:rPr>
        <w:t>spiroll</w:t>
      </w:r>
      <w:proofErr w:type="spellEnd"/>
      <w:r w:rsidRPr="0057710C">
        <w:rPr>
          <w:rFonts w:cs="Times New Roman"/>
        </w:rPr>
        <w:t>. Poté bude provedeno zdivo 2.NP, zastřešení novými dřevěnými sbíjenými vazníky a položení krytiny včetně veškerých doplňků a technologicky nutných prvků.</w:t>
      </w:r>
    </w:p>
    <w:p w14:paraId="677B4265" w14:textId="77777777" w:rsidR="0057710C" w:rsidRPr="0057710C" w:rsidRDefault="0057710C" w:rsidP="0057710C">
      <w:pPr>
        <w:adjustRightInd w:val="0"/>
        <w:spacing w:before="120" w:after="120"/>
        <w:ind w:left="426"/>
        <w:jc w:val="both"/>
        <w:rPr>
          <w:rFonts w:cs="Times New Roman"/>
        </w:rPr>
      </w:pPr>
      <w:r w:rsidRPr="0057710C">
        <w:rPr>
          <w:rFonts w:cs="Times New Roman"/>
        </w:rPr>
        <w:t xml:space="preserve">Podél objektu směrem do zahrady je v současné době provedena podsklepená venkovní terasa, která je vzhledem ke špatnému technickému stavu z bezpečnostních důvodů nevyužitelná. Je navrženo odstranění stávající betonové stropní konstrukce, prostor původního podsklepení </w:t>
      </w:r>
      <w:r w:rsidRPr="0057710C">
        <w:rPr>
          <w:rFonts w:cs="Times New Roman"/>
        </w:rPr>
        <w:lastRenderedPageBreak/>
        <w:t xml:space="preserve">výšky cca 1,75m bude zrušen postupným zasypáním po vrstvách hutněnou drcenou sutí a recyklátem, v horní úrovni bude proveden podkladní beton vyztužený kari sítí spádovaný ke stávajícím vpustím, položena hydroizolační PVC fólie a velkoformátová betonová dlažba na rektifikačních terčích. Původní ocelové zábradlí bude odstraněno a nahrazeno novým ocelovým se skleněnou výplní. Přístupová schodiště na terasu, nacházející se na kratších stranách terasy, budou rovněž vyměněna.                  </w:t>
      </w:r>
    </w:p>
    <w:p w14:paraId="7EAF0A88" w14:textId="77777777" w:rsidR="0057710C" w:rsidRPr="0057710C" w:rsidRDefault="0057710C" w:rsidP="0057710C">
      <w:pPr>
        <w:adjustRightInd w:val="0"/>
        <w:spacing w:before="120" w:after="120"/>
        <w:ind w:left="426"/>
        <w:jc w:val="both"/>
        <w:rPr>
          <w:rFonts w:cs="Times New Roman"/>
        </w:rPr>
      </w:pPr>
      <w:r w:rsidRPr="0057710C">
        <w:rPr>
          <w:rFonts w:cs="Times New Roman"/>
        </w:rPr>
        <w:t xml:space="preserve">Na západní straně stávajícího objektu bude přistavěn zcela nový schodišťový prostor, který bude ze strany parkoviště přístupný bezbariérově novou šikmou rampou. Hlavní nosná konstrukce schodišťových ramen a podest bude z monolitického železobetonu.   </w:t>
      </w:r>
    </w:p>
    <w:p w14:paraId="6B2A1AED" w14:textId="141EF68A" w:rsidR="00E377B1" w:rsidRPr="0057710C" w:rsidRDefault="0057710C" w:rsidP="0057710C">
      <w:pPr>
        <w:adjustRightInd w:val="0"/>
        <w:spacing w:before="120" w:after="120"/>
        <w:ind w:left="426"/>
        <w:jc w:val="both"/>
        <w:rPr>
          <w:rFonts w:cs="Times New Roman"/>
        </w:rPr>
      </w:pPr>
      <w:r w:rsidRPr="0057710C">
        <w:rPr>
          <w:rFonts w:cs="Times New Roman"/>
        </w:rPr>
        <w:t>Nově vzniklé druhé nadzemní podlaží i nově přistavěný schodišťový prostor budou zastřešeny novými spojitými sedlovými střechami se sklonem 15°.</w:t>
      </w:r>
    </w:p>
    <w:p w14:paraId="1299E915" w14:textId="50C60D9F" w:rsidR="00A43132" w:rsidRPr="0057710C" w:rsidRDefault="00A43132" w:rsidP="00440647">
      <w:pPr>
        <w:pStyle w:val="Zkladntext"/>
        <w:spacing w:before="6" w:after="120" w:line="276" w:lineRule="auto"/>
        <w:ind w:left="426" w:right="232"/>
        <w:jc w:val="both"/>
      </w:pPr>
      <w:r w:rsidRPr="0057710C">
        <w:t>Podrobněji je rozsah díla specifikován v přílohách této smlouvy - Příloha č. 2 Položkový rozpočet a Příloh</w:t>
      </w:r>
      <w:r w:rsidR="00440647" w:rsidRPr="0057710C">
        <w:t>a č. 3. Projektová dokumentace.</w:t>
      </w:r>
    </w:p>
    <w:p w14:paraId="700F4DB5" w14:textId="09C7F891" w:rsidR="00563158" w:rsidRPr="0057710C" w:rsidRDefault="00563158" w:rsidP="00563158">
      <w:pPr>
        <w:ind w:left="426" w:hanging="426"/>
        <w:jc w:val="both"/>
        <w:rPr>
          <w:rFonts w:cs="Calibri"/>
          <w:color w:val="000000"/>
        </w:rPr>
      </w:pPr>
      <w:r w:rsidRPr="0057710C">
        <w:rPr>
          <w:rFonts w:cs="Times New Roman"/>
        </w:rPr>
        <w:t>2.</w:t>
      </w:r>
      <w:r w:rsidRPr="0057710C">
        <w:rPr>
          <w:rFonts w:cs="Times New Roman"/>
        </w:rPr>
        <w:tab/>
      </w:r>
      <w:r w:rsidR="0057710C" w:rsidRPr="0093277A">
        <w:rPr>
          <w:rFonts w:cs="Calibri"/>
          <w:color w:val="000000"/>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provedením stavebních prací a konstrukcí, které jsou nezbytné pro řádné dokončení díla nezbytné (např. zařízení staveniště, dopravní značení, bezpečnostní opatření apod.) včetně koordinační činnosti celé stavby. Rozsah díla je vymezen projektovou dokumentací a soupisem prací s výkazem výměr, v němž jsou zhotovitelem uvedeny jednotkové ceny u všech položek stavebních prací a jejich celkové ceny pro objednatelem vymezené množství (dále jen „</w:t>
      </w:r>
      <w:r w:rsidR="0057710C" w:rsidRPr="0093277A">
        <w:rPr>
          <w:rFonts w:cs="Calibri"/>
          <w:i/>
          <w:color w:val="000000"/>
        </w:rPr>
        <w:t>soupis prací</w:t>
      </w:r>
      <w:r w:rsidR="0057710C" w:rsidRPr="0093277A">
        <w:rPr>
          <w:rFonts w:cs="Calibri"/>
          <w:color w:val="000000"/>
        </w:rPr>
        <w:t>“), který je přílohou č. 2 této smlouvy.</w:t>
      </w:r>
      <w:r w:rsidR="0057710C">
        <w:rPr>
          <w:rFonts w:cs="Calibri"/>
          <w:color w:val="000000"/>
        </w:rPr>
        <w:t xml:space="preserve"> </w:t>
      </w:r>
      <w:r w:rsidR="0057710C">
        <w:t>V případě rozporu mezi projektovou dokumentací a soupisem prací má přednost projektová dokumentace.</w:t>
      </w:r>
      <w:r w:rsidR="0057710C" w:rsidRPr="0093277A">
        <w:rPr>
          <w:rFonts w:cs="Calibri"/>
          <w:color w:val="000000"/>
        </w:rPr>
        <w:t xml:space="preserve"> Zhotovitel při realizaci díla bude respektovat </w:t>
      </w:r>
      <w:r w:rsidR="0057710C" w:rsidRPr="0093277A">
        <w:rPr>
          <w:rFonts w:cs="Calibri"/>
        </w:rPr>
        <w:t xml:space="preserve">předpisy upravující provádění stavebních děl, příslušných technických norem, obecně závazných a závazných podmínek stanovených pro provedení díla objednatelem v podmínkách zadávacího řízení veřejné </w:t>
      </w:r>
      <w:r w:rsidR="0057710C" w:rsidRPr="0057710C">
        <w:rPr>
          <w:rFonts w:cs="Calibri"/>
        </w:rPr>
        <w:t>zakázky</w:t>
      </w:r>
      <w:r w:rsidR="0057710C" w:rsidRPr="0057710C">
        <w:rPr>
          <w:rFonts w:cs="Calibri"/>
          <w:color w:val="000000"/>
        </w:rPr>
        <w:t xml:space="preserve"> vč. ustanovení této smlouvy</w:t>
      </w:r>
      <w:r w:rsidRPr="0057710C">
        <w:rPr>
          <w:rFonts w:cs="Calibri"/>
          <w:color w:val="000000"/>
        </w:rPr>
        <w:t>.</w:t>
      </w:r>
    </w:p>
    <w:p w14:paraId="3EB0ACA9" w14:textId="2663D5F6" w:rsidR="000E0723" w:rsidRPr="0057710C" w:rsidRDefault="00563158" w:rsidP="00440647">
      <w:pPr>
        <w:tabs>
          <w:tab w:val="left" w:pos="426"/>
        </w:tabs>
        <w:spacing w:after="120"/>
        <w:jc w:val="both"/>
        <w:rPr>
          <w:rFonts w:cs="Times New Roman"/>
        </w:rPr>
      </w:pPr>
      <w:r w:rsidRPr="0057710C">
        <w:rPr>
          <w:rFonts w:cs="Times New Roman"/>
        </w:rPr>
        <w:t>3</w:t>
      </w:r>
      <w:r w:rsidR="000E0723" w:rsidRPr="0057710C">
        <w:rPr>
          <w:rFonts w:cs="Times New Roman"/>
        </w:rPr>
        <w:t>.</w:t>
      </w:r>
      <w:r w:rsidR="000E0723" w:rsidRPr="0057710C">
        <w:rPr>
          <w:rFonts w:cs="Times New Roman"/>
        </w:rPr>
        <w:tab/>
      </w:r>
      <w:r w:rsidR="001A4225" w:rsidRPr="0057710C">
        <w:rPr>
          <w:rFonts w:cs="Times New Roman"/>
        </w:rPr>
        <w:t>Součástí díla zhotovitele pro objednatele podle této smlouvy je</w:t>
      </w:r>
    </w:p>
    <w:p w14:paraId="1ADC930F" w14:textId="6FA111DB" w:rsidR="00794ED6" w:rsidRPr="0057710C" w:rsidRDefault="00794ED6" w:rsidP="0057710C">
      <w:pPr>
        <w:pStyle w:val="Odstavecseseznamem"/>
        <w:numPr>
          <w:ilvl w:val="2"/>
          <w:numId w:val="2"/>
        </w:numPr>
        <w:spacing w:before="120" w:after="160" w:line="259" w:lineRule="auto"/>
        <w:ind w:left="709" w:hanging="283"/>
        <w:jc w:val="both"/>
        <w:rPr>
          <w:rFonts w:cs="Times New Roman"/>
        </w:rPr>
      </w:pPr>
      <w:r w:rsidRPr="0057710C">
        <w:rPr>
          <w:rFonts w:cs="Times New Roman"/>
        </w:rPr>
        <w:t xml:space="preserve">provedení stavby </w:t>
      </w:r>
      <w:r w:rsidRPr="0057710C">
        <w:rPr>
          <w:rFonts w:cs="Times New Roman"/>
          <w:b/>
          <w:i/>
        </w:rPr>
        <w:t>„</w:t>
      </w:r>
      <w:r w:rsidR="0057710C" w:rsidRPr="0057710C">
        <w:rPr>
          <w:rFonts w:cs="Times New Roman"/>
          <w:b/>
          <w:i/>
        </w:rPr>
        <w:t>Stavební úpravy a nástavba SVČ Blansko</w:t>
      </w:r>
      <w:r w:rsidRPr="0057710C">
        <w:rPr>
          <w:rFonts w:cs="Times New Roman"/>
        </w:rPr>
        <w:t xml:space="preserve">” </w:t>
      </w:r>
      <w:r w:rsidR="00945643" w:rsidRPr="0057710C">
        <w:rPr>
          <w:rFonts w:cs="Times New Roman"/>
        </w:rPr>
        <w:t>po</w:t>
      </w:r>
      <w:r w:rsidRPr="0057710C">
        <w:rPr>
          <w:rFonts w:cs="Times New Roman"/>
        </w:rPr>
        <w:t>dle projektové dokumentace</w:t>
      </w:r>
      <w:r w:rsidR="00EA3133" w:rsidRPr="0057710C">
        <w:rPr>
          <w:rFonts w:cs="Times New Roman"/>
        </w:rPr>
        <w:t xml:space="preserve"> pro provádění stavby</w:t>
      </w:r>
      <w:r w:rsidRPr="0057710C">
        <w:rPr>
          <w:rFonts w:cs="Times New Roman"/>
        </w:rPr>
        <w:t>,</w:t>
      </w:r>
      <w:r w:rsidR="00945643" w:rsidRPr="0057710C">
        <w:rPr>
          <w:rFonts w:cs="Times New Roman"/>
        </w:rPr>
        <w:t xml:space="preserve"> která je zhotoviteli známá (příloha č. 3 této smlouvy) a kterou v jednom tištěném vyhotovení předá objednatel zhotoviteli při předání staveniště</w:t>
      </w:r>
      <w:r w:rsidR="00EA3133" w:rsidRPr="0057710C">
        <w:rPr>
          <w:rFonts w:cs="Times New Roman"/>
        </w:rPr>
        <w:t>,</w:t>
      </w:r>
    </w:p>
    <w:p w14:paraId="1B025AC0" w14:textId="744E3D47" w:rsidR="00794ED6" w:rsidRPr="0057710C" w:rsidRDefault="00794ED6" w:rsidP="002322CC">
      <w:pPr>
        <w:tabs>
          <w:tab w:val="left" w:pos="426"/>
        </w:tabs>
        <w:ind w:left="705" w:hanging="279"/>
        <w:jc w:val="both"/>
        <w:rPr>
          <w:rFonts w:cs="Times New Roman"/>
          <w:color w:val="00B0F0"/>
        </w:rPr>
      </w:pPr>
      <w:r w:rsidRPr="0057710C">
        <w:rPr>
          <w:rFonts w:cs="Times New Roman"/>
        </w:rPr>
        <w:t>b)</w:t>
      </w:r>
      <w:r w:rsidRPr="0057710C">
        <w:rPr>
          <w:rFonts w:cs="Times New Roman"/>
        </w:rPr>
        <w:tab/>
        <w:t>zajištění a provedení všech opatření organizačního, bezpečnostního a technologického charakteru potřebných pro řádné provedení díla dle předmětu veřejné zakázky, to vše na náklad zhotovitele,</w:t>
      </w:r>
      <w:r w:rsidR="00967079" w:rsidRPr="0057710C">
        <w:rPr>
          <w:rFonts w:cs="Times New Roman"/>
        </w:rPr>
        <w:t xml:space="preserve"> a to včetně oznámení zahájení stavebních prací, v souladu s platnými rozhodnutími a vyjádřeními věcně a místně příslušnému stavebnímu úřadu, správcům sítí apod.,</w:t>
      </w:r>
    </w:p>
    <w:p w14:paraId="44604959" w14:textId="3FFB84ED" w:rsidR="00794ED6" w:rsidRPr="00272459" w:rsidRDefault="00794ED6" w:rsidP="002322CC">
      <w:pPr>
        <w:tabs>
          <w:tab w:val="left" w:pos="426"/>
        </w:tabs>
        <w:ind w:left="705" w:hanging="279"/>
        <w:jc w:val="both"/>
        <w:rPr>
          <w:rFonts w:cs="Times New Roman"/>
        </w:rPr>
      </w:pPr>
      <w:r w:rsidRPr="00272459">
        <w:rPr>
          <w:rFonts w:cs="Times New Roman"/>
        </w:rPr>
        <w:t>c)</w:t>
      </w:r>
      <w:r w:rsidRPr="00272459">
        <w:rPr>
          <w:rFonts w:cs="Times New Roman"/>
        </w:rPr>
        <w:tab/>
        <w:t>veškerá opatření a veškeré práce a dodávky související s bezpečnostními opatřeními na ochranu osob a majetku, požární ochranou a s ochranou životního prostředí</w:t>
      </w:r>
      <w:r w:rsidR="00342B1D" w:rsidRPr="00272459">
        <w:rPr>
          <w:rFonts w:cs="Times New Roman"/>
        </w:rPr>
        <w:t xml:space="preserve"> </w:t>
      </w:r>
      <w:r w:rsidR="00342B1D" w:rsidRPr="00272459">
        <w:rPr>
          <w:rFonts w:cs="Calibri"/>
        </w:rPr>
        <w:t xml:space="preserve">a </w:t>
      </w:r>
      <w:r w:rsidR="00342B1D" w:rsidRPr="00272459">
        <w:rPr>
          <w:rFonts w:cs="Calibri"/>
          <w:snapToGrid w:val="0"/>
          <w:color w:val="000000"/>
        </w:rPr>
        <w:t xml:space="preserve">veškeré práce </w:t>
      </w:r>
      <w:r w:rsidR="00342B1D" w:rsidRPr="00272459">
        <w:rPr>
          <w:rFonts w:cs="Calibri"/>
          <w:snapToGrid w:val="0"/>
          <w:color w:val="000000"/>
        </w:rPr>
        <w:lastRenderedPageBreak/>
        <w:t xml:space="preserve">a dodávky související s bezpečnostními opatřeními na ochranu lidí a majetku (zejména chodců a vozidel v místech dotčených </w:t>
      </w:r>
      <w:r w:rsidR="00AD31AE" w:rsidRPr="00272459">
        <w:rPr>
          <w:rFonts w:cs="Calibri"/>
          <w:snapToGrid w:val="0"/>
          <w:color w:val="000000"/>
        </w:rPr>
        <w:t>realizací předmětu smlouvy</w:t>
      </w:r>
      <w:r w:rsidR="00342B1D" w:rsidRPr="00272459">
        <w:rPr>
          <w:rFonts w:cs="Calibri"/>
          <w:snapToGrid w:val="0"/>
          <w:color w:val="000000"/>
        </w:rPr>
        <w:t>)</w:t>
      </w:r>
      <w:r w:rsidR="00342B1D" w:rsidRPr="00272459">
        <w:rPr>
          <w:rFonts w:cs="Times New Roman"/>
        </w:rPr>
        <w:t>,</w:t>
      </w:r>
    </w:p>
    <w:p w14:paraId="63C58F73" w14:textId="2F274CD8" w:rsidR="00342B1D" w:rsidRPr="00272459" w:rsidRDefault="00342B1D" w:rsidP="00342B1D">
      <w:pPr>
        <w:tabs>
          <w:tab w:val="left" w:pos="426"/>
        </w:tabs>
        <w:ind w:left="705" w:hanging="279"/>
        <w:jc w:val="both"/>
        <w:rPr>
          <w:rFonts w:cs="Calibri"/>
          <w:snapToGrid w:val="0"/>
          <w:color w:val="000000"/>
        </w:rPr>
      </w:pPr>
      <w:r w:rsidRPr="00272459">
        <w:rPr>
          <w:rFonts w:cs="Calibri"/>
          <w:snapToGrid w:val="0"/>
          <w:color w:val="000000"/>
        </w:rPr>
        <w:t xml:space="preserve">d) </w:t>
      </w:r>
      <w:r w:rsidR="002322CC" w:rsidRPr="00272459">
        <w:rPr>
          <w:rFonts w:cs="Calibri"/>
          <w:snapToGrid w:val="0"/>
          <w:color w:val="000000"/>
        </w:rPr>
        <w:tab/>
      </w:r>
      <w:r w:rsidRPr="00272459">
        <w:rPr>
          <w:rFonts w:cs="Calibri"/>
          <w:snapToGrid w:val="0"/>
          <w:color w:val="000000"/>
        </w:rPr>
        <w:t>zajištění bezpečnosti práce</w:t>
      </w:r>
      <w:r w:rsidR="00967079" w:rsidRPr="00272459">
        <w:rPr>
          <w:rFonts w:cs="Calibri"/>
          <w:snapToGrid w:val="0"/>
          <w:color w:val="000000"/>
        </w:rPr>
        <w:t xml:space="preserve"> a ochrany životního prostředí,</w:t>
      </w:r>
    </w:p>
    <w:p w14:paraId="1F74D8F3" w14:textId="1D9704D1" w:rsidR="00AD31AE" w:rsidRPr="00272459" w:rsidRDefault="00AD31AE" w:rsidP="00342B1D">
      <w:pPr>
        <w:tabs>
          <w:tab w:val="left" w:pos="426"/>
        </w:tabs>
        <w:ind w:left="705" w:hanging="279"/>
        <w:jc w:val="both"/>
        <w:rPr>
          <w:rFonts w:cs="Calibri"/>
          <w:snapToGrid w:val="0"/>
          <w:color w:val="000000"/>
        </w:rPr>
      </w:pPr>
      <w:r w:rsidRPr="00272459">
        <w:t>e)</w:t>
      </w:r>
      <w:r w:rsidRPr="00272459">
        <w:tab/>
      </w:r>
      <w:r w:rsidR="002322CC" w:rsidRPr="00272459">
        <w:t>zabezpečení staveniště proti neoprávněnému vstupu,</w:t>
      </w:r>
    </w:p>
    <w:p w14:paraId="5CA2CB23" w14:textId="37E29BA7" w:rsidR="00967079" w:rsidRPr="00272459" w:rsidRDefault="00440647" w:rsidP="00342B1D">
      <w:pPr>
        <w:tabs>
          <w:tab w:val="left" w:pos="426"/>
        </w:tabs>
        <w:ind w:left="705" w:hanging="279"/>
        <w:jc w:val="both"/>
        <w:rPr>
          <w:rFonts w:cs="Times New Roman"/>
        </w:rPr>
      </w:pPr>
      <w:r w:rsidRPr="00272459">
        <w:rPr>
          <w:snapToGrid w:val="0"/>
          <w:color w:val="000000"/>
        </w:rPr>
        <w:t>f</w:t>
      </w:r>
      <w:r w:rsidR="001F3B32" w:rsidRPr="00272459">
        <w:rPr>
          <w:snapToGrid w:val="0"/>
          <w:color w:val="000000"/>
        </w:rPr>
        <w:t xml:space="preserve">) </w:t>
      </w:r>
      <w:r w:rsidR="001F3B32" w:rsidRPr="00272459">
        <w:rPr>
          <w:snapToGrid w:val="0"/>
          <w:color w:val="000000"/>
        </w:rPr>
        <w:tab/>
      </w:r>
      <w:r w:rsidR="00967079" w:rsidRPr="00272459">
        <w:rPr>
          <w:snapToGrid w:val="0"/>
          <w:color w:val="000000"/>
        </w:rPr>
        <w:t xml:space="preserve">zajištění zvláštního užívání komunikací a veřejných ploch včetně úhrady vyměřených poplatků a nájemného, bude-li zvláštní užívání komunikací či veřejných ploch pro řádnou realizaci díla </w:t>
      </w:r>
      <w:r w:rsidR="00967079" w:rsidRPr="00272459">
        <w:rPr>
          <w:snapToGrid w:val="0"/>
        </w:rPr>
        <w:t>potřeba; dále řádné označení vjezdu a výjezdu ze staveniště v souladu s právními předpisy,</w:t>
      </w:r>
    </w:p>
    <w:p w14:paraId="3CEAADC1" w14:textId="673B99E4" w:rsidR="00794ED6" w:rsidRPr="00272459" w:rsidRDefault="00440647" w:rsidP="002322CC">
      <w:pPr>
        <w:tabs>
          <w:tab w:val="left" w:pos="426"/>
        </w:tabs>
        <w:ind w:left="705" w:hanging="279"/>
        <w:jc w:val="both"/>
        <w:rPr>
          <w:rFonts w:cs="Times New Roman"/>
        </w:rPr>
      </w:pPr>
      <w:r w:rsidRPr="00272459">
        <w:rPr>
          <w:rFonts w:cs="Times New Roman"/>
        </w:rPr>
        <w:t>g</w:t>
      </w:r>
      <w:r w:rsidR="00794ED6" w:rsidRPr="00272459">
        <w:rPr>
          <w:rFonts w:cs="Times New Roman"/>
        </w:rPr>
        <w:t>)</w:t>
      </w:r>
      <w:r w:rsidR="00794ED6" w:rsidRPr="00272459">
        <w:rPr>
          <w:rFonts w:cs="Times New Roman"/>
        </w:rPr>
        <w:tab/>
        <w:t xml:space="preserve">zajištění a provedení všech </w:t>
      </w:r>
      <w:r w:rsidR="004774A5" w:rsidRPr="00272459">
        <w:rPr>
          <w:rFonts w:cs="Times New Roman"/>
        </w:rPr>
        <w:t>předepsaných či dohodnutých</w:t>
      </w:r>
      <w:r w:rsidR="00794ED6" w:rsidRPr="00272459">
        <w:rPr>
          <w:rFonts w:cs="Times New Roman"/>
        </w:rPr>
        <w:t xml:space="preserve"> revizí a zkoušek </w:t>
      </w:r>
      <w:r w:rsidR="00B95568" w:rsidRPr="00272459">
        <w:rPr>
          <w:rFonts w:cs="Times New Roman"/>
        </w:rPr>
        <w:t xml:space="preserve">(mj. včetně závazných stanovisek dotčených orgánu k užívání stavby) </w:t>
      </w:r>
      <w:r w:rsidR="00794ED6" w:rsidRPr="00272459">
        <w:rPr>
          <w:rFonts w:cs="Times New Roman"/>
        </w:rPr>
        <w:t xml:space="preserve">podle platných </w:t>
      </w:r>
      <w:r w:rsidR="00B95568" w:rsidRPr="00272459">
        <w:rPr>
          <w:rFonts w:cs="Times New Roman"/>
        </w:rPr>
        <w:t>normativních předpisů</w:t>
      </w:r>
      <w:r w:rsidR="00794ED6" w:rsidRPr="00272459">
        <w:rPr>
          <w:rFonts w:cs="Times New Roman"/>
        </w:rPr>
        <w:t>, případně jiných obecně závazných právních nebo technických předpisů platných v době provádění díla podle této smlouvy a v době předání provedeného díla podle této smlouvy objednateli, kterými bude prokázáno dosažení předepsané kvality a předepsaných technických parametrů díla zhotovitele,</w:t>
      </w:r>
    </w:p>
    <w:p w14:paraId="12189776" w14:textId="2DE8C062" w:rsidR="00794ED6" w:rsidRPr="00272459" w:rsidRDefault="00440647" w:rsidP="00B34869">
      <w:pPr>
        <w:tabs>
          <w:tab w:val="left" w:pos="426"/>
        </w:tabs>
        <w:ind w:left="705" w:hanging="279"/>
        <w:jc w:val="both"/>
        <w:rPr>
          <w:rFonts w:cs="Times New Roman"/>
        </w:rPr>
      </w:pPr>
      <w:r w:rsidRPr="00272459">
        <w:t>h</w:t>
      </w:r>
      <w:r w:rsidR="00B34869" w:rsidRPr="00272459">
        <w:t xml:space="preserve">) </w:t>
      </w:r>
      <w:r w:rsidR="00B34869" w:rsidRPr="00272459">
        <w:tab/>
      </w:r>
      <w:r w:rsidR="00B34869" w:rsidRPr="00272459">
        <w:tab/>
      </w:r>
      <w:r w:rsidR="00794ED6" w:rsidRPr="00272459">
        <w:t>zajištění veškeré průvodní technické dokumentace, zkušebních protokolů, revizních zpráv, atestů a dokladů o požadovaných vlastnostech výrobků před jejich zabudováním (zejm. dle zák. č. 22/1997 Sb., o technických požadavcích na výrobky a o změně a doplnění některých zákonů, ve znění pozdějších předpisů), prohlášení o shodě a předání této dokumentace ve dvou stejnopisech objednateli při předání díla,</w:t>
      </w:r>
    </w:p>
    <w:p w14:paraId="5477553E" w14:textId="1218FFE0" w:rsidR="00794ED6" w:rsidRPr="00272459" w:rsidRDefault="005F7989" w:rsidP="00E427D1">
      <w:pPr>
        <w:tabs>
          <w:tab w:val="left" w:pos="426"/>
        </w:tabs>
        <w:ind w:left="705" w:hanging="279"/>
        <w:jc w:val="both"/>
        <w:rPr>
          <w:rFonts w:cs="Times New Roman"/>
        </w:rPr>
      </w:pPr>
      <w:r w:rsidRPr="00272459">
        <w:rPr>
          <w:rFonts w:cs="Times New Roman"/>
        </w:rPr>
        <w:t>i</w:t>
      </w:r>
      <w:r w:rsidR="00794ED6" w:rsidRPr="00272459">
        <w:rPr>
          <w:rFonts w:cs="Times New Roman"/>
        </w:rPr>
        <w:t>)</w:t>
      </w:r>
      <w:r w:rsidR="00794ED6" w:rsidRPr="00272459">
        <w:rPr>
          <w:rFonts w:cs="Times New Roman"/>
        </w:rPr>
        <w:tab/>
        <w:t>zřízení a odstranění zařízení staveniště včetně napojení na inženýrské sítě s tím, že úhradu za odběr vody, elektrické energie uhradí zhotovitel,</w:t>
      </w:r>
    </w:p>
    <w:p w14:paraId="010E2164" w14:textId="72FBAAEB" w:rsidR="00794ED6" w:rsidRPr="00272459" w:rsidRDefault="005F7989" w:rsidP="00E427D1">
      <w:pPr>
        <w:ind w:left="709" w:hanging="283"/>
        <w:jc w:val="both"/>
        <w:rPr>
          <w:rFonts w:cs="Times New Roman"/>
        </w:rPr>
      </w:pPr>
      <w:r w:rsidRPr="00272459">
        <w:rPr>
          <w:rFonts w:cs="Times New Roman"/>
        </w:rPr>
        <w:t>j</w:t>
      </w:r>
      <w:r w:rsidR="00794ED6" w:rsidRPr="00272459">
        <w:rPr>
          <w:rFonts w:cs="Times New Roman"/>
        </w:rPr>
        <w:t>)</w:t>
      </w:r>
      <w:r w:rsidR="00794ED6" w:rsidRPr="00272459">
        <w:rPr>
          <w:rFonts w:cs="Times New Roman"/>
        </w:rPr>
        <w:tab/>
        <w:t xml:space="preserve">splnění všech podmínek vyplývajících </w:t>
      </w:r>
      <w:r w:rsidR="00E427D1" w:rsidRPr="00272459">
        <w:rPr>
          <w:rFonts w:cs="Times New Roman"/>
        </w:rPr>
        <w:t>z</w:t>
      </w:r>
      <w:r w:rsidR="00664F69" w:rsidRPr="00272459">
        <w:rPr>
          <w:rFonts w:cs="Times New Roman"/>
        </w:rPr>
        <w:t xml:space="preserve"> rozhodnutí </w:t>
      </w:r>
      <w:r w:rsidR="00D10A19" w:rsidRPr="00272459">
        <w:rPr>
          <w:rFonts w:cs="Times New Roman"/>
        </w:rPr>
        <w:t>č. j.</w:t>
      </w:r>
      <w:r w:rsidR="003B4497" w:rsidRPr="003B4497">
        <w:t xml:space="preserve"> </w:t>
      </w:r>
      <w:r w:rsidR="003B4497" w:rsidRPr="003B4497">
        <w:rPr>
          <w:rFonts w:cs="Times New Roman"/>
        </w:rPr>
        <w:t>SÚ SR 161/2024 MBK 64432/2024/Tr</w:t>
      </w:r>
      <w:r w:rsidR="00D10A19" w:rsidRPr="00272459">
        <w:rPr>
          <w:rFonts w:cs="Times New Roman"/>
        </w:rPr>
        <w:t xml:space="preserve"> </w:t>
      </w:r>
      <w:r w:rsidR="00664F69" w:rsidRPr="00272459">
        <w:rPr>
          <w:rFonts w:cs="Times New Roman"/>
        </w:rPr>
        <w:t xml:space="preserve"> </w:t>
      </w:r>
      <w:r w:rsidRPr="00272459">
        <w:rPr>
          <w:rFonts w:cs="Times New Roman"/>
        </w:rPr>
        <w:t>vydaného</w:t>
      </w:r>
      <w:r w:rsidR="00E427D1" w:rsidRPr="00272459">
        <w:rPr>
          <w:rFonts w:cs="Times New Roman"/>
        </w:rPr>
        <w:t xml:space="preserve"> pro tuto stavbu</w:t>
      </w:r>
      <w:r w:rsidR="00794ED6" w:rsidRPr="00272459">
        <w:rPr>
          <w:rFonts w:cs="Times New Roman"/>
        </w:rPr>
        <w:t>,</w:t>
      </w:r>
    </w:p>
    <w:p w14:paraId="700903EA" w14:textId="261E068F" w:rsidR="00272459" w:rsidRDefault="005F7989" w:rsidP="00E427D1">
      <w:pPr>
        <w:ind w:left="708" w:hanging="282"/>
        <w:jc w:val="both"/>
        <w:rPr>
          <w:rFonts w:cs="Times New Roman"/>
        </w:rPr>
      </w:pPr>
      <w:r w:rsidRPr="003472A0">
        <w:rPr>
          <w:rFonts w:cs="Times New Roman"/>
        </w:rPr>
        <w:t>k</w:t>
      </w:r>
      <w:r w:rsidR="00794ED6" w:rsidRPr="003472A0">
        <w:rPr>
          <w:rFonts w:cs="Times New Roman"/>
        </w:rPr>
        <w:t>)</w:t>
      </w:r>
      <w:r w:rsidR="00272459" w:rsidRPr="003472A0">
        <w:rPr>
          <w:rFonts w:cs="Times New Roman"/>
        </w:rPr>
        <w:t xml:space="preserve"> zajištění vytýčení inženýrských sítí (tras technické infrastruktury) podle podmínek jejich správců, a jejich ochrana, když je zhotovitel povinen si zajistit platná vyjádření k existenci inženýrských sítí a jejich vytýčení před zahájením provádění prací na staveništi včetně jejich zaměření a zakreslení dle skutečného stavu do příslušné dokumentace a včetně jejich písemného a zpětného předání jednotlivým správcům,</w:t>
      </w:r>
      <w:r w:rsidR="00E427D1" w:rsidRPr="00272459">
        <w:rPr>
          <w:rFonts w:cs="Times New Roman"/>
        </w:rPr>
        <w:tab/>
      </w:r>
    </w:p>
    <w:p w14:paraId="1623A218" w14:textId="68EE563E" w:rsidR="00794ED6" w:rsidRPr="00272459" w:rsidRDefault="00272459" w:rsidP="00E427D1">
      <w:pPr>
        <w:ind w:left="708" w:hanging="282"/>
        <w:jc w:val="both"/>
        <w:rPr>
          <w:rFonts w:cs="Times New Roman"/>
        </w:rPr>
      </w:pPr>
      <w:r>
        <w:rPr>
          <w:rFonts w:cs="Times New Roman"/>
        </w:rPr>
        <w:t>l)</w:t>
      </w:r>
      <w:r>
        <w:rPr>
          <w:rFonts w:cs="Times New Roman"/>
        </w:rPr>
        <w:tab/>
      </w:r>
      <w:r w:rsidR="00794ED6" w:rsidRPr="00272459">
        <w:rPr>
          <w:rFonts w:cs="Times New Roman"/>
        </w:rPr>
        <w:t xml:space="preserve">řádné vedení stavebního deníku po celou dobu provádění stavby </w:t>
      </w:r>
      <w:r w:rsidR="00987383" w:rsidRPr="00272459">
        <w:rPr>
          <w:rFonts w:cs="Times New Roman"/>
        </w:rPr>
        <w:t>po</w:t>
      </w:r>
      <w:r w:rsidR="00794ED6" w:rsidRPr="00272459">
        <w:rPr>
          <w:rFonts w:cs="Times New Roman"/>
        </w:rPr>
        <w:t>dle</w:t>
      </w:r>
      <w:r w:rsidR="00987383" w:rsidRPr="00272459">
        <w:rPr>
          <w:rFonts w:cs="Times New Roman"/>
        </w:rPr>
        <w:t xml:space="preserve"> této smlouvy</w:t>
      </w:r>
      <w:r w:rsidR="00BC3B5D" w:rsidRPr="00272459">
        <w:rPr>
          <w:rFonts w:cs="Times New Roman"/>
        </w:rPr>
        <w:t xml:space="preserve"> s náležitostmi dle čl. VI této smlouvy</w:t>
      </w:r>
      <w:r w:rsidR="00794ED6" w:rsidRPr="00272459">
        <w:rPr>
          <w:rFonts w:cs="Times New Roman"/>
        </w:rPr>
        <w:t>,</w:t>
      </w:r>
    </w:p>
    <w:p w14:paraId="700E1F00" w14:textId="3FEF0682" w:rsidR="00794ED6" w:rsidRPr="00272459" w:rsidRDefault="00272459" w:rsidP="00213174">
      <w:pPr>
        <w:tabs>
          <w:tab w:val="left" w:pos="426"/>
        </w:tabs>
        <w:ind w:left="705" w:hanging="279"/>
        <w:jc w:val="both"/>
        <w:rPr>
          <w:rFonts w:cs="Times New Roman"/>
        </w:rPr>
      </w:pPr>
      <w:r>
        <w:rPr>
          <w:rFonts w:cs="Times New Roman"/>
        </w:rPr>
        <w:t>m</w:t>
      </w:r>
      <w:r w:rsidR="00A376DA" w:rsidRPr="00272459">
        <w:rPr>
          <w:rFonts w:cs="Times New Roman"/>
        </w:rPr>
        <w:t>)</w:t>
      </w:r>
      <w:r w:rsidR="00794ED6" w:rsidRPr="00272459">
        <w:rPr>
          <w:rFonts w:cs="Times New Roman"/>
        </w:rPr>
        <w:tab/>
        <w:t>průběžný odvoz a uložení vybouraných hmot a stavební suti na skládku na náklady zhotovitele (včetně úhrady poplatku za toto uložení odpadu),</w:t>
      </w:r>
    </w:p>
    <w:p w14:paraId="3E225606" w14:textId="77777777" w:rsidR="00272459" w:rsidRPr="00272459" w:rsidRDefault="009C02C8" w:rsidP="00272459">
      <w:pPr>
        <w:pStyle w:val="Zkladntext"/>
        <w:numPr>
          <w:ilvl w:val="0"/>
          <w:numId w:val="6"/>
        </w:numPr>
        <w:spacing w:after="100"/>
        <w:ind w:left="709" w:hanging="283"/>
        <w:jc w:val="both"/>
      </w:pPr>
      <w:r w:rsidRPr="00272459">
        <w:t>likvidace odpadu, jeho uložení na řízenou skládku nebo jiná jeho likvidace v souladu se zákonem č. 541/2020 Sb., o odpadec</w:t>
      </w:r>
      <w:r w:rsidR="0092607F" w:rsidRPr="00272459">
        <w:t xml:space="preserve">h, ve znění pozdějších předpisů; </w:t>
      </w:r>
      <w:r w:rsidR="00213174" w:rsidRPr="00272459">
        <w:t xml:space="preserve">S ohledem na spolufinancování z IROP je zhotovitel současně povinen dodržet podmínku, aby nejméně 70 % (hmotnostních) stavebních a demoličních materiálů či odpadů neklasifikovaných jako </w:t>
      </w:r>
      <w:r w:rsidR="00213174" w:rsidRPr="00272459">
        <w:lastRenderedPageBreak/>
        <w:t xml:space="preserve">nebezpečné*** vzniklých na staveništi bylo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39AD2CFC" w14:textId="464AF254" w:rsidR="00213174" w:rsidRPr="00272459" w:rsidRDefault="00272459" w:rsidP="00272459">
      <w:pPr>
        <w:pStyle w:val="Zkladntext"/>
        <w:spacing w:after="100"/>
        <w:ind w:left="709"/>
        <w:jc w:val="both"/>
      </w:pPr>
      <w:r w:rsidRPr="0067422F">
        <w:t xml:space="preserve">Zhotovitel objednateli při každé fakturaci, v rámci které budou fakturovány položky související se splněním výše uvedené podmínky nakládání s odpadem, předloží doklady o naložení s odpadem (zhotovitel předloží objednateli doklady o uložení odpadu (např. protokol o převzetí odpadu spolu s údaji o množství předaného odpadu (vážní lístky)), nedohodnou-li se </w:t>
      </w:r>
      <w:r w:rsidRPr="00272459">
        <w:t>smluvní strany jinak. Nejpozději při předání díla zhotovitel objednateli prokáže, že výše uvedenou podmínku nakládání s odpady dodržel a předloží o tom objednateli doklady. Objednatel si vyhrazuje právo vyžádat si doklady k průběžnému plnění výše uvedené podmínky kdykoli v průběhu realizace díla dle této smlouvy</w:t>
      </w:r>
      <w:r w:rsidR="00213174" w:rsidRPr="00272459">
        <w:t>.</w:t>
      </w:r>
    </w:p>
    <w:p w14:paraId="43A3987D" w14:textId="48351E22" w:rsidR="00213174" w:rsidRPr="00272459" w:rsidRDefault="00213174" w:rsidP="00A62B18">
      <w:pPr>
        <w:pStyle w:val="Zkladntext"/>
        <w:spacing w:after="200"/>
        <w:ind w:left="709"/>
        <w:jc w:val="both"/>
      </w:pPr>
      <w:r w:rsidRPr="00272459">
        <w:t>*** S výjimkou přirozeně se vyskytujících materiálů uvedených v kategorii 17 05 04 na Evropském seznamu odpadů vytvořeném rozhodnutím 2000/532/ES ze dne 3. května 2000, kterým se nahrazuje rozhodnutí 94/3/ES, kterým se stanoví seznam odpadů podle čl. 1 písm. a) směrnice Rady 75/442/EHS o odpadech a rozhodnutí Rady 94/904/ES, kterým se stanoví seznam nebezpečných odpadů ve smyslu čl. 1 odst. 4 směrnice Rady 91/689/EHS o nebezpečných odpadech (oznámeno pod číslem doku</w:t>
      </w:r>
      <w:r w:rsidR="007E1582" w:rsidRPr="00272459">
        <w:t>mentu K(2000) 1147,</w:t>
      </w:r>
    </w:p>
    <w:p w14:paraId="1F485DD6" w14:textId="6750C29D" w:rsidR="00B34869" w:rsidRPr="00272459" w:rsidRDefault="00B34869" w:rsidP="00FF7D14">
      <w:pPr>
        <w:pStyle w:val="Zkladntext"/>
        <w:widowControl/>
        <w:numPr>
          <w:ilvl w:val="0"/>
          <w:numId w:val="6"/>
        </w:numPr>
        <w:autoSpaceDE/>
        <w:autoSpaceDN/>
        <w:spacing w:after="200" w:line="276" w:lineRule="auto"/>
        <w:ind w:left="709" w:hanging="283"/>
        <w:jc w:val="both"/>
      </w:pPr>
      <w:r w:rsidRPr="00272459">
        <w:t>zajištění přístupu a příjezdu pro vozidla záchranné služby, požární ochrany a vlastníků a provozovatelů sítí technické infrastruktury, a to v rozsahu stavby,</w:t>
      </w:r>
    </w:p>
    <w:p w14:paraId="33B9A01A" w14:textId="77777777" w:rsidR="009C02C8" w:rsidRPr="00272459" w:rsidRDefault="009C02C8" w:rsidP="00FF7D14">
      <w:pPr>
        <w:pStyle w:val="Zkladntext"/>
        <w:widowControl/>
        <w:numPr>
          <w:ilvl w:val="0"/>
          <w:numId w:val="6"/>
        </w:numPr>
        <w:autoSpaceDE/>
        <w:autoSpaceDN/>
        <w:spacing w:after="200" w:line="276" w:lineRule="auto"/>
        <w:ind w:left="709" w:hanging="283"/>
        <w:jc w:val="both"/>
      </w:pPr>
      <w:r w:rsidRPr="00272459">
        <w:t>zřízení deponie materiálů tak, aby nevznikly žádné škody na sousedních pozemcích,</w:t>
      </w:r>
    </w:p>
    <w:p w14:paraId="733FCF66" w14:textId="77777777" w:rsidR="009C02C8" w:rsidRPr="00272459" w:rsidRDefault="009C02C8" w:rsidP="00FF7D14">
      <w:pPr>
        <w:pStyle w:val="Nadpis1"/>
        <w:numPr>
          <w:ilvl w:val="0"/>
          <w:numId w:val="6"/>
        </w:numPr>
        <w:tabs>
          <w:tab w:val="num" w:pos="360"/>
          <w:tab w:val="left" w:pos="426"/>
        </w:tabs>
        <w:spacing w:after="200"/>
        <w:ind w:left="709" w:hanging="283"/>
        <w:jc w:val="both"/>
        <w:rPr>
          <w:rFonts w:eastAsia="Calibri" w:cs="Calibri"/>
          <w:color w:val="auto"/>
          <w:sz w:val="22"/>
          <w:szCs w:val="22"/>
          <w:lang w:eastAsia="cs-CZ" w:bidi="cs-CZ"/>
        </w:rPr>
      </w:pPr>
      <w:r w:rsidRPr="00272459">
        <w:rPr>
          <w:rFonts w:eastAsia="Calibri" w:cs="Calibri"/>
          <w:color w:val="auto"/>
          <w:sz w:val="22"/>
          <w:szCs w:val="22"/>
          <w:lang w:eastAsia="cs-CZ" w:bidi="cs-CZ"/>
        </w:rPr>
        <w:t>zajištění ochrany proti šíření prašnosti a nadměrného hluku,</w:t>
      </w:r>
    </w:p>
    <w:p w14:paraId="2CFB1185" w14:textId="77777777" w:rsidR="009C02C8" w:rsidRPr="00272459" w:rsidRDefault="009C02C8" w:rsidP="00D92EB3">
      <w:pPr>
        <w:pStyle w:val="Zkladntext"/>
        <w:widowControl/>
        <w:numPr>
          <w:ilvl w:val="0"/>
          <w:numId w:val="6"/>
        </w:numPr>
        <w:autoSpaceDE/>
        <w:autoSpaceDN/>
        <w:spacing w:after="100" w:line="276" w:lineRule="auto"/>
        <w:ind w:left="709" w:hanging="283"/>
        <w:jc w:val="both"/>
      </w:pPr>
      <w:r w:rsidRPr="00272459">
        <w:t>udržování stavbou dotčených zpevněných ploch, veřejných komunikací a výjezdů ze staveniště v čistotě a jejich uvedení do původního stavu,</w:t>
      </w:r>
    </w:p>
    <w:p w14:paraId="68C835C0" w14:textId="501228DB" w:rsidR="00794ED6" w:rsidRPr="00272459" w:rsidRDefault="00272459" w:rsidP="00FF7D14">
      <w:pPr>
        <w:tabs>
          <w:tab w:val="left" w:pos="426"/>
        </w:tabs>
        <w:ind w:left="705" w:hanging="279"/>
        <w:jc w:val="both"/>
        <w:rPr>
          <w:rFonts w:cs="Times New Roman"/>
        </w:rPr>
      </w:pPr>
      <w:r w:rsidRPr="00272459">
        <w:rPr>
          <w:rFonts w:cs="Times New Roman"/>
        </w:rPr>
        <w:t>s</w:t>
      </w:r>
      <w:r w:rsidR="00794ED6" w:rsidRPr="00272459">
        <w:rPr>
          <w:rFonts w:cs="Times New Roman"/>
        </w:rPr>
        <w:t>)</w:t>
      </w:r>
      <w:r w:rsidR="00794ED6" w:rsidRPr="00272459">
        <w:rPr>
          <w:rFonts w:cs="Times New Roman"/>
        </w:rPr>
        <w:tab/>
        <w:t xml:space="preserve">uvedení všech </w:t>
      </w:r>
      <w:r w:rsidR="00B34869" w:rsidRPr="00272459">
        <w:rPr>
          <w:rFonts w:cs="Times New Roman"/>
        </w:rPr>
        <w:t xml:space="preserve">povrchů komunikací a pozemků dotčených stavbou </w:t>
      </w:r>
      <w:r w:rsidR="00794ED6" w:rsidRPr="00272459">
        <w:rPr>
          <w:rFonts w:cs="Times New Roman"/>
        </w:rPr>
        <w:t>do původního stavu na náklad zhotovitele,</w:t>
      </w:r>
    </w:p>
    <w:p w14:paraId="63C2FAD0" w14:textId="60DE7637" w:rsidR="00794ED6" w:rsidRPr="00272459" w:rsidRDefault="00272459" w:rsidP="00FF7D14">
      <w:pPr>
        <w:tabs>
          <w:tab w:val="left" w:pos="426"/>
        </w:tabs>
        <w:ind w:left="705" w:hanging="279"/>
        <w:jc w:val="both"/>
        <w:rPr>
          <w:rFonts w:cs="Times New Roman"/>
        </w:rPr>
      </w:pPr>
      <w:r w:rsidRPr="00272459">
        <w:rPr>
          <w:rFonts w:cs="Times New Roman"/>
        </w:rPr>
        <w:t>t</w:t>
      </w:r>
      <w:r w:rsidR="00794ED6" w:rsidRPr="00272459">
        <w:rPr>
          <w:rFonts w:cs="Times New Roman"/>
        </w:rPr>
        <w:t>)</w:t>
      </w:r>
      <w:r w:rsidR="00794ED6" w:rsidRPr="00272459">
        <w:rPr>
          <w:rFonts w:cs="Times New Roman"/>
        </w:rPr>
        <w:tab/>
        <w:t xml:space="preserve">vypracování dokumentace skutečného provedení stavby (DSPS) s náležitostmi dle </w:t>
      </w:r>
      <w:proofErr w:type="spellStart"/>
      <w:r w:rsidR="00794ED6" w:rsidRPr="00272459">
        <w:rPr>
          <w:rFonts w:cs="Times New Roman"/>
        </w:rPr>
        <w:t>vyhl</w:t>
      </w:r>
      <w:proofErr w:type="spellEnd"/>
      <w:r w:rsidR="00794ED6" w:rsidRPr="00272459">
        <w:rPr>
          <w:rFonts w:cs="Times New Roman"/>
        </w:rPr>
        <w:t xml:space="preserve">. č. 499/2006 Sb., o dokumentaci staveb, </w:t>
      </w:r>
      <w:r w:rsidR="00D10A19" w:rsidRPr="00272459">
        <w:rPr>
          <w:rFonts w:cs="Times New Roman"/>
        </w:rPr>
        <w:t xml:space="preserve">ve znění pozdějších předpisů, ve smyslu § 332a zákona č. 283/2021 Sb., stavební zákon, ve znění pozdějších předpisů </w:t>
      </w:r>
      <w:r w:rsidR="00794ED6" w:rsidRPr="00272459">
        <w:rPr>
          <w:rFonts w:cs="Times New Roman"/>
        </w:rPr>
        <w:t>(u výkresů obsahujících změnu oproti projektu pro provedení této stavby cit. v odst. 1 tohoto článku této smlouvy bude přiložen doklad o projednání a odsouhlasení příslušné změny objednatelem a projektantem) a její předání objednateli v</w:t>
      </w:r>
      <w:r w:rsidR="00F15CBC" w:rsidRPr="00272459">
        <w:rPr>
          <w:rFonts w:cs="Times New Roman"/>
        </w:rPr>
        <w:t>e čtyřech</w:t>
      </w:r>
      <w:r w:rsidR="000968ED" w:rsidRPr="00272459">
        <w:rPr>
          <w:rFonts w:cs="Times New Roman"/>
        </w:rPr>
        <w:t xml:space="preserve"> </w:t>
      </w:r>
      <w:r w:rsidR="00842FE4" w:rsidRPr="00272459">
        <w:rPr>
          <w:rFonts w:cs="Times New Roman"/>
        </w:rPr>
        <w:t>listinných</w:t>
      </w:r>
      <w:r w:rsidR="00794ED6" w:rsidRPr="00272459">
        <w:rPr>
          <w:rFonts w:cs="Times New Roman"/>
        </w:rPr>
        <w:t xml:space="preserve"> vyhotoveních a 1x v digitálním zpracování na </w:t>
      </w:r>
      <w:r w:rsidR="00E427D1" w:rsidRPr="00272459">
        <w:rPr>
          <w:rFonts w:cs="Times New Roman"/>
        </w:rPr>
        <w:t xml:space="preserve">USB </w:t>
      </w:r>
      <w:proofErr w:type="spellStart"/>
      <w:r w:rsidR="00E427D1" w:rsidRPr="00272459">
        <w:rPr>
          <w:rFonts w:cs="Times New Roman"/>
        </w:rPr>
        <w:t>flash</w:t>
      </w:r>
      <w:proofErr w:type="spellEnd"/>
      <w:r w:rsidR="00E427D1" w:rsidRPr="00272459">
        <w:rPr>
          <w:rFonts w:cs="Times New Roman"/>
        </w:rPr>
        <w:t xml:space="preserve"> disku</w:t>
      </w:r>
      <w:r w:rsidR="00794ED6" w:rsidRPr="00272459">
        <w:rPr>
          <w:rFonts w:cs="Times New Roman"/>
        </w:rPr>
        <w:t>,</w:t>
      </w:r>
    </w:p>
    <w:p w14:paraId="5194242A" w14:textId="6B7DCEA3" w:rsidR="00794ED6" w:rsidRPr="00272459" w:rsidRDefault="00794ED6" w:rsidP="003D394B">
      <w:pPr>
        <w:tabs>
          <w:tab w:val="left" w:pos="426"/>
        </w:tabs>
        <w:ind w:left="705" w:hanging="705"/>
        <w:jc w:val="both"/>
        <w:rPr>
          <w:rFonts w:cs="Times New Roman"/>
        </w:rPr>
      </w:pPr>
      <w:r w:rsidRPr="00272459">
        <w:rPr>
          <w:rFonts w:cs="Times New Roman"/>
        </w:rPr>
        <w:tab/>
      </w:r>
      <w:r w:rsidR="00272459" w:rsidRPr="00272459">
        <w:rPr>
          <w:rFonts w:cs="Times New Roman"/>
        </w:rPr>
        <w:t>u</w:t>
      </w:r>
      <w:r w:rsidRPr="00272459">
        <w:rPr>
          <w:rFonts w:cs="Times New Roman"/>
        </w:rPr>
        <w:t>)</w:t>
      </w:r>
      <w:r w:rsidRPr="00272459">
        <w:rPr>
          <w:rFonts w:cs="Times New Roman"/>
        </w:rPr>
        <w:tab/>
        <w:t>vyřízení souhlasných stanovisek dotčených orgánů potřebných k vydání kolaudačního souhlasu pro užívání předmětné stavby po provedení díla zhotovitele pro objednatele,</w:t>
      </w:r>
    </w:p>
    <w:p w14:paraId="229FA8BD" w14:textId="7BA9B51B" w:rsidR="00BC44C2" w:rsidRPr="00272459" w:rsidRDefault="00272459" w:rsidP="003D394B">
      <w:pPr>
        <w:ind w:left="709" w:hanging="283"/>
        <w:jc w:val="both"/>
      </w:pPr>
      <w:r w:rsidRPr="00272459">
        <w:t>v</w:t>
      </w:r>
      <w:r w:rsidR="00BC44C2" w:rsidRPr="00272459">
        <w:t xml:space="preserve">) </w:t>
      </w:r>
      <w:r w:rsidR="00BC44C2" w:rsidRPr="00272459">
        <w:tab/>
        <w:t>provádění všech činností souvisejících s provedením díla nezbytných pro řádné dokončení díla (dodávek, služeb, bezpečnostních opatření apod.),</w:t>
      </w:r>
    </w:p>
    <w:p w14:paraId="6F4A630E" w14:textId="6331FD14" w:rsidR="000B72D7" w:rsidRPr="00272459" w:rsidRDefault="00272459" w:rsidP="00F53356">
      <w:pPr>
        <w:spacing w:after="160"/>
        <w:ind w:left="709" w:right="278" w:hanging="283"/>
        <w:jc w:val="both"/>
      </w:pPr>
      <w:r w:rsidRPr="00272459">
        <w:t>w</w:t>
      </w:r>
      <w:r w:rsidR="000B72D7" w:rsidRPr="00272459">
        <w:t>)</w:t>
      </w:r>
      <w:r w:rsidR="000B72D7" w:rsidRPr="00272459">
        <w:tab/>
        <w:t xml:space="preserve">vypracování </w:t>
      </w:r>
      <w:r w:rsidR="00F53356" w:rsidRPr="00272459">
        <w:t xml:space="preserve">veškeré </w:t>
      </w:r>
      <w:r w:rsidR="000B72D7" w:rsidRPr="00272459">
        <w:t xml:space="preserve">výrobní </w:t>
      </w:r>
      <w:r w:rsidR="00F53356" w:rsidRPr="00272459">
        <w:t xml:space="preserve">(dílenské) </w:t>
      </w:r>
      <w:r w:rsidR="000B72D7" w:rsidRPr="00272459">
        <w:t>dokumentace</w:t>
      </w:r>
      <w:r w:rsidR="00F53356" w:rsidRPr="00272459">
        <w:t>, bude-li třeba,</w:t>
      </w:r>
    </w:p>
    <w:p w14:paraId="1B4EC9E3" w14:textId="70764675" w:rsidR="005A010E" w:rsidRDefault="00272459" w:rsidP="003B4497">
      <w:pPr>
        <w:ind w:left="709" w:hanging="283"/>
        <w:jc w:val="both"/>
      </w:pPr>
      <w:r w:rsidRPr="00272459">
        <w:lastRenderedPageBreak/>
        <w:t>x</w:t>
      </w:r>
      <w:r w:rsidR="00794ED6" w:rsidRPr="00272459">
        <w:t xml:space="preserve">) </w:t>
      </w:r>
      <w:r w:rsidR="00512B6F" w:rsidRPr="00272459">
        <w:tab/>
      </w:r>
      <w:r w:rsidR="0066651F" w:rsidRPr="00272459">
        <w:t>zajištění fotodokumentace o počátečním stavu, průběhu a postupu jednotlivých stavebních prací, včetně fotodokumentace veškerých konstrukcí, které budou v průběhu výstavby skryty nebo zakryty</w:t>
      </w:r>
      <w:r w:rsidR="00512B6F" w:rsidRPr="00272459">
        <w:t>;</w:t>
      </w:r>
      <w:r w:rsidR="00E427D1" w:rsidRPr="00272459">
        <w:t xml:space="preserve"> Pořízená fotodokumentace bude objednateli předána 1x v digitálním formátu na USB </w:t>
      </w:r>
      <w:proofErr w:type="spellStart"/>
      <w:r w:rsidR="00E427D1" w:rsidRPr="00272459">
        <w:t>flas</w:t>
      </w:r>
      <w:r w:rsidR="00512B6F" w:rsidRPr="00272459">
        <w:t>h</w:t>
      </w:r>
      <w:proofErr w:type="spellEnd"/>
      <w:r w:rsidR="00512B6F" w:rsidRPr="00272459">
        <w:t xml:space="preserve"> disku,</w:t>
      </w:r>
      <w:r w:rsidR="005A010E" w:rsidRPr="003472A0">
        <w:t xml:space="preserve"> </w:t>
      </w:r>
    </w:p>
    <w:p w14:paraId="706F6885" w14:textId="54A43ED1" w:rsidR="00512B6F" w:rsidRPr="003472A0" w:rsidRDefault="003B4497" w:rsidP="005D3E68">
      <w:pPr>
        <w:tabs>
          <w:tab w:val="left" w:pos="567"/>
        </w:tabs>
        <w:ind w:left="709" w:hanging="283"/>
        <w:jc w:val="both"/>
      </w:pPr>
      <w:r>
        <w:t>y</w:t>
      </w:r>
      <w:r w:rsidR="005A010E">
        <w:t>)</w:t>
      </w:r>
      <w:r w:rsidR="005A010E">
        <w:tab/>
      </w:r>
      <w:r w:rsidR="00512B6F" w:rsidRPr="003472A0">
        <w:t xml:space="preserve">dodání a montáž dočasného billboardu s publicitou projektu dle specifikace v příloze č. </w:t>
      </w:r>
      <w:r w:rsidR="006C387D" w:rsidRPr="003472A0">
        <w:t>10</w:t>
      </w:r>
      <w:r w:rsidR="00512B6F" w:rsidRPr="003472A0">
        <w:t xml:space="preserve"> zadávací dokumentace (minimální šířka 2,1 m, minimální výška 2,2 m, celobarevné provedení, materiál odolný vůči podmínkám venkovního prostředí až do ukončení stavby). Dočasný billboard bude v průběhu realizace díla umístěn na veřejně viditelném místě v místě stavby,</w:t>
      </w:r>
    </w:p>
    <w:p w14:paraId="1F120644" w14:textId="6E856E8E" w:rsidR="00703CC8" w:rsidRPr="003472A0" w:rsidRDefault="003B4497" w:rsidP="005A010E">
      <w:pPr>
        <w:ind w:left="709" w:hanging="425"/>
        <w:jc w:val="both"/>
      </w:pPr>
      <w:r>
        <w:t>z</w:t>
      </w:r>
      <w:r w:rsidR="00512B6F" w:rsidRPr="003472A0">
        <w:t xml:space="preserve">) </w:t>
      </w:r>
      <w:r w:rsidR="000A6539" w:rsidRPr="003472A0">
        <w:tab/>
      </w:r>
      <w:r w:rsidR="00512B6F" w:rsidRPr="003472A0">
        <w:t xml:space="preserve">dodání a montáž stálé pamětní desky s publicitou projektu dle specifikace uvedené v příloze č. </w:t>
      </w:r>
      <w:r w:rsidR="006C387D" w:rsidRPr="003472A0">
        <w:t>11</w:t>
      </w:r>
      <w:r w:rsidR="00512B6F" w:rsidRPr="003472A0">
        <w:t xml:space="preserve"> zadávací dokumentace (min. šířka 400 mm, min. výška 300 mm, celobarevné provedení (barevně stálé), materiál odolný vůči podmínkám venkovního prostředí).</w:t>
      </w:r>
    </w:p>
    <w:p w14:paraId="6A55435E" w14:textId="13FA2674" w:rsidR="00D10A19" w:rsidRPr="003472A0" w:rsidRDefault="00D10A19" w:rsidP="005D3E68">
      <w:pPr>
        <w:ind w:left="426"/>
        <w:jc w:val="both"/>
      </w:pPr>
      <w:r w:rsidRPr="003472A0">
        <w:t>Smluvní strany se dohodly, že v pochybnostech se má za to, že předmětem díla jsou veškeré práce a dodávky obsažené v zadání zakázky a v této smlouvě.</w:t>
      </w:r>
    </w:p>
    <w:p w14:paraId="5C407455" w14:textId="1FB82906" w:rsidR="00D32C73" w:rsidRPr="003472A0" w:rsidRDefault="00563158" w:rsidP="00D32C73">
      <w:pPr>
        <w:ind w:left="426" w:hanging="426"/>
        <w:jc w:val="both"/>
        <w:rPr>
          <w:rFonts w:cs="Times New Roman"/>
        </w:rPr>
      </w:pPr>
      <w:r w:rsidRPr="003472A0">
        <w:rPr>
          <w:rFonts w:cs="Times New Roman"/>
        </w:rPr>
        <w:t>4</w:t>
      </w:r>
      <w:r w:rsidR="00D32C73" w:rsidRPr="003472A0">
        <w:rPr>
          <w:rFonts w:cs="Times New Roman"/>
        </w:rPr>
        <w:t xml:space="preserve">. </w:t>
      </w:r>
      <w:r w:rsidR="00D32C73" w:rsidRPr="003472A0">
        <w:rPr>
          <w:rFonts w:cs="Times New Roman"/>
        </w:rPr>
        <w:tab/>
        <w:t>Součástí této smlouvy o dílo je oceněný soupis stavebních prací dodávek a služeb s výkazem výměr (celkový položkový rozpočet - Příloha č. 2 této smlouvy), který je zároveň součástí nabídky zhotovitele.</w:t>
      </w:r>
    </w:p>
    <w:p w14:paraId="1110DE20" w14:textId="6CABF688" w:rsidR="0039642F" w:rsidRPr="003472A0" w:rsidRDefault="00563158" w:rsidP="00B6377E">
      <w:pPr>
        <w:tabs>
          <w:tab w:val="left" w:pos="426"/>
        </w:tabs>
        <w:ind w:left="426" w:hanging="426"/>
        <w:jc w:val="both"/>
        <w:rPr>
          <w:rFonts w:cs="Times New Roman"/>
        </w:rPr>
      </w:pPr>
      <w:r w:rsidRPr="003472A0">
        <w:rPr>
          <w:rFonts w:cs="Times New Roman"/>
        </w:rPr>
        <w:t>5</w:t>
      </w:r>
      <w:r w:rsidR="0039642F" w:rsidRPr="003472A0">
        <w:rPr>
          <w:rFonts w:cs="Times New Roman"/>
        </w:rPr>
        <w:t>.</w:t>
      </w:r>
      <w:r w:rsidR="0039642F" w:rsidRPr="003472A0">
        <w:rPr>
          <w:rFonts w:cs="Times New Roman"/>
        </w:rPr>
        <w:tab/>
      </w:r>
      <w:r w:rsidR="009F1033" w:rsidRPr="003472A0">
        <w:rPr>
          <w:rFonts w:cs="Times New Roman"/>
        </w:rPr>
        <w:t>Touto smlouvou se zhotovitel zavazuje provést pro objednatele řádně dílo podle této smlouvy a objednatel se zavazuje řádně provedené dílo podle této smlouvy od zhotovitele převzít a zaplatit zhotoviteli k jeho řádnému vyúčtování za řádné provedení tohoto díla cenu sjednanou touto smlouvou.</w:t>
      </w:r>
    </w:p>
    <w:p w14:paraId="2ABC4C64" w14:textId="4839AA82" w:rsidR="00EF4357" w:rsidRPr="003472A0" w:rsidRDefault="00563158" w:rsidP="00B60B72">
      <w:pPr>
        <w:ind w:left="426" w:hanging="426"/>
        <w:jc w:val="both"/>
        <w:rPr>
          <w:rFonts w:cs="Times New Roman"/>
        </w:rPr>
      </w:pPr>
      <w:r w:rsidRPr="003472A0">
        <w:rPr>
          <w:rFonts w:cs="Times New Roman"/>
        </w:rPr>
        <w:t>6</w:t>
      </w:r>
      <w:r w:rsidR="00686B54" w:rsidRPr="003472A0">
        <w:rPr>
          <w:rFonts w:cs="Times New Roman"/>
        </w:rPr>
        <w:t>.</w:t>
      </w:r>
      <w:r w:rsidR="00A67950" w:rsidRPr="003472A0">
        <w:rPr>
          <w:rFonts w:cs="Times New Roman"/>
        </w:rPr>
        <w:t xml:space="preserve">     </w:t>
      </w:r>
      <w:r w:rsidR="00686B54" w:rsidRPr="003472A0">
        <w:rPr>
          <w:rFonts w:cs="Times New Roman"/>
        </w:rPr>
        <w:t xml:space="preserve">Zhotovitel podpisem této smlouvy potvrzuje, že si před uzavřením této smlouvy </w:t>
      </w:r>
      <w:r w:rsidR="00407EC8" w:rsidRPr="003472A0">
        <w:rPr>
          <w:rFonts w:cs="Times New Roman"/>
        </w:rPr>
        <w:t>místo, kde má být dílo podle</w:t>
      </w:r>
      <w:r w:rsidR="00407EC8" w:rsidRPr="00E16B3F">
        <w:rPr>
          <w:rFonts w:cs="Times New Roman"/>
        </w:rPr>
        <w:t xml:space="preserve"> této smlouvy provedeno</w:t>
      </w:r>
      <w:r w:rsidR="002B1194" w:rsidRPr="00E16B3F">
        <w:rPr>
          <w:rFonts w:cs="Times New Roman"/>
        </w:rPr>
        <w:t>,</w:t>
      </w:r>
      <w:r w:rsidR="00E96EF6" w:rsidRPr="00E16B3F">
        <w:rPr>
          <w:rFonts w:cs="Times New Roman"/>
        </w:rPr>
        <w:t xml:space="preserve"> </w:t>
      </w:r>
      <w:r w:rsidR="00EE593D" w:rsidRPr="00E16B3F">
        <w:rPr>
          <w:rFonts w:cs="Times New Roman"/>
        </w:rPr>
        <w:t xml:space="preserve">tj. </w:t>
      </w:r>
      <w:r w:rsidR="00E16B3F" w:rsidRPr="00E16B3F">
        <w:rPr>
          <w:rFonts w:cs="Times New Roman"/>
        </w:rPr>
        <w:t xml:space="preserve">pozemek </w:t>
      </w:r>
      <w:proofErr w:type="spellStart"/>
      <w:r w:rsidR="00E16B3F" w:rsidRPr="00E16B3F">
        <w:rPr>
          <w:rFonts w:cs="Times New Roman"/>
        </w:rPr>
        <w:t>parc</w:t>
      </w:r>
      <w:proofErr w:type="spellEnd"/>
      <w:r w:rsidR="00E16B3F" w:rsidRPr="00E16B3F">
        <w:rPr>
          <w:rFonts w:cs="Times New Roman"/>
        </w:rPr>
        <w:t>. č. 1346 a 727/1, vše v katastrálním území Blansko [605018]</w:t>
      </w:r>
      <w:r w:rsidR="00E904D0" w:rsidRPr="00E16B3F">
        <w:rPr>
          <w:rFonts w:cs="Times New Roman"/>
        </w:rPr>
        <w:t>,</w:t>
      </w:r>
      <w:r w:rsidR="00EE593D" w:rsidRPr="00E16B3F">
        <w:rPr>
          <w:rFonts w:cs="Times New Roman"/>
        </w:rPr>
        <w:t xml:space="preserve"> </w:t>
      </w:r>
      <w:r w:rsidR="002B1194" w:rsidRPr="00E16B3F">
        <w:rPr>
          <w:rFonts w:cs="Times New Roman"/>
        </w:rPr>
        <w:t>řádně odborně prohlédl</w:t>
      </w:r>
      <w:r w:rsidR="002E5F4B" w:rsidRPr="00E16B3F">
        <w:rPr>
          <w:rFonts w:cs="Times New Roman"/>
        </w:rPr>
        <w:t>,</w:t>
      </w:r>
      <w:r w:rsidR="002B1194" w:rsidRPr="00E16B3F">
        <w:rPr>
          <w:rFonts w:cs="Times New Roman"/>
        </w:rPr>
        <w:t xml:space="preserve"> a tak si ověřil neexist</w:t>
      </w:r>
      <w:r w:rsidR="004670C3" w:rsidRPr="00E16B3F">
        <w:rPr>
          <w:rFonts w:cs="Times New Roman"/>
        </w:rPr>
        <w:t>enci skrytých překážek</w:t>
      </w:r>
      <w:r w:rsidR="002B1194" w:rsidRPr="00E16B3F">
        <w:rPr>
          <w:rFonts w:cs="Times New Roman"/>
        </w:rPr>
        <w:t xml:space="preserve"> řádného provedení díla podle této smlouvy účastníky této smlouvy dohodnutým způsobem ve smyslu § 2627 odst. 1 </w:t>
      </w:r>
      <w:proofErr w:type="spellStart"/>
      <w:r w:rsidR="002B1194" w:rsidRPr="00E16B3F">
        <w:rPr>
          <w:rFonts w:cs="Times New Roman"/>
        </w:rPr>
        <w:t>ObčZ</w:t>
      </w:r>
      <w:proofErr w:type="spellEnd"/>
      <w:r w:rsidR="002B1194" w:rsidRPr="00E16B3F">
        <w:rPr>
          <w:rFonts w:cs="Times New Roman"/>
        </w:rPr>
        <w:t>, takže se postup v tomto ustanovení (jeho odst. 1 a 2) v této věci neuplatní.</w:t>
      </w:r>
      <w:r w:rsidR="00B6377E" w:rsidRPr="00E16B3F">
        <w:rPr>
          <w:rFonts w:cs="Times New Roman"/>
        </w:rPr>
        <w:t xml:space="preserve"> </w:t>
      </w:r>
    </w:p>
    <w:p w14:paraId="2B34B65B" w14:textId="6D749E3A" w:rsidR="004A0AD8" w:rsidRPr="003472A0" w:rsidRDefault="00563158" w:rsidP="004A0AD8">
      <w:pPr>
        <w:pStyle w:val="Default"/>
        <w:spacing w:after="120" w:line="276" w:lineRule="auto"/>
        <w:ind w:left="426" w:hanging="426"/>
        <w:jc w:val="both"/>
        <w:rPr>
          <w:rFonts w:ascii="Calibri" w:hAnsi="Calibri" w:cs="Times New Roman"/>
          <w:color w:val="auto"/>
          <w:sz w:val="22"/>
          <w:szCs w:val="22"/>
        </w:rPr>
      </w:pPr>
      <w:r w:rsidRPr="003472A0">
        <w:rPr>
          <w:rFonts w:ascii="Calibri" w:hAnsi="Calibri" w:cs="Times New Roman"/>
          <w:color w:val="auto"/>
          <w:sz w:val="22"/>
          <w:szCs w:val="22"/>
        </w:rPr>
        <w:t>7</w:t>
      </w:r>
      <w:r w:rsidR="004A0AD8" w:rsidRPr="003472A0">
        <w:rPr>
          <w:rFonts w:ascii="Calibri" w:hAnsi="Calibri" w:cs="Times New Roman"/>
          <w:color w:val="auto"/>
          <w:sz w:val="22"/>
          <w:szCs w:val="22"/>
        </w:rPr>
        <w:t>.</w:t>
      </w:r>
      <w:r w:rsidR="004A0AD8" w:rsidRPr="003472A0">
        <w:rPr>
          <w:rFonts w:ascii="Calibri" w:hAnsi="Calibri" w:cs="Times New Roman"/>
          <w:color w:val="auto"/>
          <w:sz w:val="22"/>
          <w:szCs w:val="22"/>
        </w:rPr>
        <w:tab/>
        <w:t xml:space="preserve">Obě smluvní strany se dohodly, že výrobky a materiály budou mít takové vlastnosti, aby po celou dobu předpokládané životnosti díla (s ohledem na jeho charakter) byla při běžné údržbě a provozu pro stavebně technický účel, pro nějž bude stavba kolaudována, zaručena požadovaná mechanická pevnost a stabilita, požární bezpečnost, požadavky ochrany životního prostředí a také bezpečnost při užívání stavby. </w:t>
      </w:r>
    </w:p>
    <w:p w14:paraId="20447822" w14:textId="12C5A903" w:rsidR="004A0AD8" w:rsidRPr="003472A0" w:rsidRDefault="00563158" w:rsidP="004A0AD8">
      <w:pPr>
        <w:pStyle w:val="Default"/>
        <w:spacing w:after="120" w:line="276" w:lineRule="auto"/>
        <w:ind w:left="426" w:hanging="426"/>
        <w:jc w:val="both"/>
        <w:rPr>
          <w:rFonts w:ascii="Calibri" w:hAnsi="Calibri" w:cs="Times New Roman"/>
          <w:color w:val="auto"/>
          <w:sz w:val="22"/>
          <w:szCs w:val="22"/>
        </w:rPr>
      </w:pPr>
      <w:r w:rsidRPr="003472A0">
        <w:rPr>
          <w:rFonts w:asciiTheme="minorHAnsi" w:hAnsiTheme="minorHAnsi" w:cstheme="minorHAnsi"/>
          <w:sz w:val="22"/>
        </w:rPr>
        <w:t>8</w:t>
      </w:r>
      <w:r w:rsidR="004A0AD8" w:rsidRPr="003472A0">
        <w:rPr>
          <w:rFonts w:asciiTheme="minorHAnsi" w:hAnsiTheme="minorHAnsi" w:cstheme="minorHAnsi"/>
          <w:sz w:val="22"/>
        </w:rPr>
        <w:t>.</w:t>
      </w:r>
      <w:r w:rsidR="004A0AD8" w:rsidRPr="003472A0">
        <w:rPr>
          <w:rFonts w:ascii="Calibri" w:hAnsi="Calibri" w:cs="Times New Roman"/>
          <w:color w:val="auto"/>
          <w:sz w:val="22"/>
          <w:szCs w:val="22"/>
        </w:rPr>
        <w:tab/>
      </w:r>
      <w:r w:rsidR="004A0AD8" w:rsidRPr="003472A0">
        <w:rPr>
          <w:rFonts w:ascii="Calibri" w:hAnsi="Calibri" w:cs="Calibri"/>
          <w:sz w:val="22"/>
          <w:szCs w:val="22"/>
        </w:rPr>
        <w:t>Zhotovitel nese odpovědnost původce odpadů, zavazuje se nezpůsobovat únik toxických či jiných škodlivých látek v souvislosti s prováděním díla. Zhotovitel se zavazuje, že v průběhu provádění stavebních prací učiní opatření, která jsou nezbytná k ochraně životního prostředí. Zhotovitel se tedy zavazuje zejména zabránit nadměrnému znečišťování ovzduší a půdy imisemi pocházejícími z výstavby; není-li možné imisím zabránit.</w:t>
      </w:r>
    </w:p>
    <w:p w14:paraId="7DC1773B" w14:textId="28527F82" w:rsidR="004A0AD8" w:rsidRPr="003472A0" w:rsidRDefault="00563158" w:rsidP="004A0AD8">
      <w:pPr>
        <w:pStyle w:val="Default"/>
        <w:spacing w:after="120" w:line="276" w:lineRule="auto"/>
        <w:ind w:left="426" w:hanging="426"/>
        <w:jc w:val="both"/>
        <w:rPr>
          <w:rFonts w:ascii="Calibri" w:hAnsi="Calibri" w:cs="Calibri"/>
          <w:color w:val="auto"/>
          <w:sz w:val="22"/>
          <w:szCs w:val="22"/>
        </w:rPr>
      </w:pPr>
      <w:r w:rsidRPr="003472A0">
        <w:rPr>
          <w:rFonts w:ascii="Calibri" w:hAnsi="Calibri" w:cs="Calibri"/>
          <w:color w:val="auto"/>
          <w:sz w:val="22"/>
          <w:szCs w:val="22"/>
        </w:rPr>
        <w:lastRenderedPageBreak/>
        <w:t>9</w:t>
      </w:r>
      <w:r w:rsidR="004A0AD8" w:rsidRPr="003472A0">
        <w:rPr>
          <w:rFonts w:ascii="Calibri" w:hAnsi="Calibri" w:cs="Calibri"/>
          <w:color w:val="auto"/>
          <w:sz w:val="22"/>
          <w:szCs w:val="22"/>
        </w:rPr>
        <w:t>.</w:t>
      </w:r>
      <w:r w:rsidR="004A0AD8" w:rsidRPr="003472A0">
        <w:rPr>
          <w:rFonts w:ascii="Calibri" w:hAnsi="Calibri" w:cs="Calibri"/>
          <w:color w:val="auto"/>
          <w:sz w:val="22"/>
          <w:szCs w:val="22"/>
        </w:rPr>
        <w:tab/>
        <w:t xml:space="preserve">Zhotovitel se zavazuje aplikovat konkrétním způsobem zásadu environmentálně odpovědného zadávání (viz </w:t>
      </w:r>
      <w:proofErr w:type="spellStart"/>
      <w:r w:rsidR="004A0AD8" w:rsidRPr="003472A0">
        <w:rPr>
          <w:rFonts w:ascii="Calibri" w:hAnsi="Calibri" w:cs="Calibri"/>
          <w:color w:val="auto"/>
          <w:sz w:val="22"/>
          <w:szCs w:val="22"/>
        </w:rPr>
        <w:t>ust</w:t>
      </w:r>
      <w:proofErr w:type="spellEnd"/>
      <w:r w:rsidR="004A0AD8" w:rsidRPr="003472A0">
        <w:rPr>
          <w:rFonts w:ascii="Calibri" w:hAnsi="Calibri" w:cs="Calibri"/>
          <w:color w:val="auto"/>
          <w:sz w:val="22"/>
          <w:szCs w:val="22"/>
        </w:rPr>
        <w:t>. § 6 odst. 4 a § 28 odst. 1 písm. q) ZZVZ), a to tak, že bude třídit v maximální možné míře stavební a demoliční odpad jakožto významný zdroj druhotných surovin a bude s ním dále nakládat v souladu s právními předpisy (tzn. povinnost předcházet vzniku odpadů, omezovat jejich množství a nebezpečné vlastnosti; odpady, jejichž vzniku</w:t>
      </w:r>
      <w:r w:rsidR="004A0AD8" w:rsidRPr="003472A0">
        <w:rPr>
          <w:rFonts w:ascii="Calibri" w:hAnsi="Calibri" w:cs="Times New Roman"/>
          <w:color w:val="auto"/>
          <w:sz w:val="22"/>
          <w:szCs w:val="22"/>
        </w:rPr>
        <w:t xml:space="preserve"> nelze zabránit, musí být využity, případně odstraněny způsobem, který neohrožuje lidské zdraví a životní prostředí) v maximálně možné míře tyto materiály zpětně využit na stavbě samotné, pokud je to možné. Na skládku pak bude odvážen až odpad, který nebude možné recyklovat nebo jinak využít na stavbě. Současně </w:t>
      </w:r>
      <w:r w:rsidR="004A0AD8" w:rsidRPr="003472A0">
        <w:rPr>
          <w:rFonts w:ascii="Calibri" w:hAnsi="Calibri" w:cs="Calibri"/>
          <w:color w:val="auto"/>
          <w:sz w:val="22"/>
          <w:szCs w:val="22"/>
        </w:rPr>
        <w:t>musí být na staveništi zajištěno uchovávání stavební chemie odděleně, při jejím užívání nesmí dojít k úniku do životního prostředí a její likvidace musí být provedena v souladu s právními předpisy.</w:t>
      </w:r>
      <w:r w:rsidR="004A0AD8" w:rsidRPr="003472A0">
        <w:rPr>
          <w:rFonts w:ascii="Calibri" w:hAnsi="Calibri" w:cs="Calibri"/>
          <w:sz w:val="22"/>
          <w:szCs w:val="22"/>
        </w:rPr>
        <w:t xml:space="preserve"> </w:t>
      </w:r>
    </w:p>
    <w:p w14:paraId="02080C32" w14:textId="117F722C" w:rsidR="004A0AD8" w:rsidRPr="003472A0" w:rsidRDefault="00563158" w:rsidP="004A0AD8">
      <w:pPr>
        <w:pStyle w:val="Default"/>
        <w:spacing w:after="120" w:line="276" w:lineRule="auto"/>
        <w:ind w:left="426" w:hanging="426"/>
        <w:jc w:val="both"/>
        <w:rPr>
          <w:rFonts w:ascii="Calibri" w:hAnsi="Calibri" w:cs="Calibri"/>
          <w:color w:val="auto"/>
          <w:sz w:val="22"/>
          <w:szCs w:val="22"/>
        </w:rPr>
      </w:pPr>
      <w:r w:rsidRPr="003472A0">
        <w:rPr>
          <w:rFonts w:ascii="Calibri" w:hAnsi="Calibri" w:cs="Calibri"/>
          <w:sz w:val="22"/>
          <w:szCs w:val="22"/>
        </w:rPr>
        <w:t>10</w:t>
      </w:r>
      <w:r w:rsidR="004A0AD8" w:rsidRPr="003472A0">
        <w:rPr>
          <w:rFonts w:ascii="Calibri" w:hAnsi="Calibri" w:cs="Calibri"/>
          <w:sz w:val="22"/>
          <w:szCs w:val="22"/>
        </w:rPr>
        <w:t>.</w:t>
      </w:r>
      <w:r w:rsidR="004A0AD8" w:rsidRPr="003472A0">
        <w:rPr>
          <w:rFonts w:ascii="Calibri" w:hAnsi="Calibri" w:cs="Calibri"/>
          <w:sz w:val="22"/>
          <w:szCs w:val="22"/>
        </w:rPr>
        <w:tab/>
        <w:t>Zhotovitel se zavazuje, že v rámci plnění předmětu Smlouvy vyvine maximální úsilí směřující k eliminaci záboru veřejného prostranství, zejména záboru zelených ploch. Objednatel je oprávněn vyžádat si od zhotovitele jakékoli informace a dokumenty, které dokládají splnění povinností dle tohoto odstavce ze strany zhotovitele. Zhotovitel je povinen výzvě objednatele vyhovět a předložit mu požadované informace nebo dokumenty do 5 dnů ode dne obdržení takové výzvy.</w:t>
      </w:r>
    </w:p>
    <w:p w14:paraId="09C89416" w14:textId="08E557A9" w:rsidR="004A0AD8" w:rsidRPr="003472A0" w:rsidRDefault="00563158" w:rsidP="004A0AD8">
      <w:pPr>
        <w:pStyle w:val="Default"/>
        <w:spacing w:after="120" w:line="276" w:lineRule="auto"/>
        <w:ind w:left="426" w:hanging="426"/>
        <w:jc w:val="both"/>
        <w:rPr>
          <w:rFonts w:ascii="Calibri" w:hAnsi="Calibri" w:cs="Calibri"/>
          <w:color w:val="auto"/>
          <w:sz w:val="22"/>
          <w:szCs w:val="22"/>
        </w:rPr>
      </w:pPr>
      <w:r w:rsidRPr="003472A0">
        <w:rPr>
          <w:rFonts w:ascii="Calibri" w:hAnsi="Calibri" w:cs="Calibri"/>
          <w:sz w:val="22"/>
          <w:szCs w:val="22"/>
        </w:rPr>
        <w:t>11</w:t>
      </w:r>
      <w:r w:rsidR="004A0AD8" w:rsidRPr="003472A0">
        <w:rPr>
          <w:rFonts w:ascii="Calibri" w:hAnsi="Calibri" w:cs="Calibri"/>
          <w:sz w:val="22"/>
          <w:szCs w:val="22"/>
        </w:rPr>
        <w:t>.</w:t>
      </w:r>
      <w:r w:rsidR="004A0AD8" w:rsidRPr="003472A0">
        <w:rPr>
          <w:rFonts w:ascii="Calibri" w:hAnsi="Calibri" w:cs="Calibri"/>
          <w:color w:val="auto"/>
          <w:sz w:val="22"/>
          <w:szCs w:val="22"/>
        </w:rPr>
        <w:tab/>
        <w:t>Zhotovitel si je vědom své povinnosti, že při realizaci předmětu Smlouvy nepoužije žádný materiál, o kterém je v době jeho užití známo, že je škodlivý, nebo materiál, který nemá požadovanou certifikaci, je-li pro jeho použití nezbytná dle příslušných právních předpisů. Běžný stavební materiál použitý při stavebních pracích bude zdravotně nezávadný.</w:t>
      </w:r>
    </w:p>
    <w:p w14:paraId="6EE5D321" w14:textId="7F5E9A8B" w:rsidR="004A0AD8" w:rsidRPr="003472A0" w:rsidRDefault="00563158" w:rsidP="004A0AD8">
      <w:pPr>
        <w:pStyle w:val="Default"/>
        <w:spacing w:after="120" w:line="276" w:lineRule="auto"/>
        <w:ind w:left="426" w:hanging="426"/>
        <w:jc w:val="both"/>
        <w:rPr>
          <w:rFonts w:ascii="Calibri" w:hAnsi="Calibri" w:cs="Times New Roman"/>
          <w:color w:val="auto"/>
          <w:sz w:val="22"/>
          <w:szCs w:val="22"/>
        </w:rPr>
      </w:pPr>
      <w:r w:rsidRPr="003472A0">
        <w:rPr>
          <w:rFonts w:ascii="Calibri" w:hAnsi="Calibri" w:cs="Calibri"/>
          <w:sz w:val="22"/>
          <w:szCs w:val="22"/>
        </w:rPr>
        <w:t>12</w:t>
      </w:r>
      <w:r w:rsidR="004A0AD8" w:rsidRPr="003472A0">
        <w:rPr>
          <w:rFonts w:ascii="Calibri" w:hAnsi="Calibri" w:cs="Calibri"/>
          <w:sz w:val="22"/>
          <w:szCs w:val="22"/>
        </w:rPr>
        <w:t>.</w:t>
      </w:r>
      <w:r w:rsidR="004A0AD8" w:rsidRPr="003472A0">
        <w:rPr>
          <w:rFonts w:ascii="Calibri" w:hAnsi="Calibri" w:cs="Calibri"/>
          <w:sz w:val="22"/>
          <w:szCs w:val="22"/>
        </w:rPr>
        <w:tab/>
      </w:r>
      <w:r w:rsidR="004A0AD8" w:rsidRPr="003472A0">
        <w:rPr>
          <w:sz w:val="22"/>
          <w:szCs w:val="22"/>
        </w:rPr>
        <w:t xml:space="preserve"> </w:t>
      </w:r>
      <w:r w:rsidR="004A0AD8" w:rsidRPr="003472A0">
        <w:rPr>
          <w:rFonts w:ascii="Calibri" w:hAnsi="Calibri" w:cs="Times New Roman"/>
          <w:color w:val="auto"/>
          <w:sz w:val="22"/>
          <w:szCs w:val="22"/>
        </w:rPr>
        <w:t>Odchylka v postupu zhotovitele, která by měla negativní dopad na kvalitu a provedení Díla dle technologických předpisů pro montáž těchto výrobků nebo odchylka, která by měla negativní dopad na kvalitu těchto výrobků provedená bez souhlasu Objednatele, se považuje za podstatné porušení Smlouvy.</w:t>
      </w:r>
    </w:p>
    <w:p w14:paraId="01E1803C" w14:textId="3B4FCDDC" w:rsidR="004A0AD8" w:rsidRPr="003472A0" w:rsidRDefault="004A0AD8" w:rsidP="004A0AD8">
      <w:pPr>
        <w:pStyle w:val="Default"/>
        <w:spacing w:after="120"/>
        <w:ind w:left="426" w:hanging="426"/>
        <w:jc w:val="both"/>
        <w:rPr>
          <w:rFonts w:ascii="Calibri" w:hAnsi="Calibri" w:cs="Times New Roman"/>
          <w:color w:val="auto"/>
          <w:sz w:val="22"/>
          <w:szCs w:val="22"/>
        </w:rPr>
      </w:pPr>
      <w:r w:rsidRPr="003472A0">
        <w:rPr>
          <w:rFonts w:ascii="Calibri" w:hAnsi="Calibri" w:cs="Calibri"/>
          <w:sz w:val="22"/>
          <w:szCs w:val="22"/>
        </w:rPr>
        <w:t>1</w:t>
      </w:r>
      <w:r w:rsidR="00563158" w:rsidRPr="003472A0">
        <w:rPr>
          <w:rFonts w:ascii="Calibri" w:hAnsi="Calibri" w:cs="Calibri"/>
          <w:sz w:val="22"/>
          <w:szCs w:val="22"/>
        </w:rPr>
        <w:t>3</w:t>
      </w:r>
      <w:r w:rsidRPr="003472A0">
        <w:rPr>
          <w:rFonts w:ascii="Calibri" w:hAnsi="Calibri" w:cs="Calibri"/>
          <w:sz w:val="22"/>
          <w:szCs w:val="22"/>
        </w:rPr>
        <w:t>.</w:t>
      </w:r>
      <w:r w:rsidRPr="003472A0">
        <w:rPr>
          <w:rFonts w:ascii="Calibri" w:hAnsi="Calibri" w:cs="Times New Roman"/>
          <w:color w:val="auto"/>
          <w:sz w:val="22"/>
          <w:szCs w:val="22"/>
        </w:rPr>
        <w:t xml:space="preserve"> </w:t>
      </w:r>
      <w:r w:rsidR="0027569E" w:rsidRPr="003472A0">
        <w:rPr>
          <w:rFonts w:ascii="Calibri" w:hAnsi="Calibri" w:cs="Times New Roman"/>
          <w:color w:val="auto"/>
          <w:sz w:val="22"/>
          <w:szCs w:val="22"/>
        </w:rPr>
        <w:tab/>
      </w:r>
      <w:r w:rsidRPr="003472A0">
        <w:rPr>
          <w:rFonts w:ascii="Calibri" w:hAnsi="Calibri" w:cs="Times New Roman"/>
          <w:b/>
          <w:color w:val="auto"/>
          <w:sz w:val="22"/>
          <w:szCs w:val="22"/>
        </w:rPr>
        <w:t>Zúčastněné osoby realizace díla</w:t>
      </w:r>
    </w:p>
    <w:p w14:paraId="43012DAD" w14:textId="77777777" w:rsidR="004A0AD8" w:rsidRPr="003472A0" w:rsidRDefault="004A0AD8" w:rsidP="00FA778C">
      <w:pPr>
        <w:pStyle w:val="Default"/>
        <w:spacing w:after="120"/>
        <w:ind w:left="426"/>
        <w:jc w:val="both"/>
        <w:rPr>
          <w:rFonts w:ascii="Calibri" w:hAnsi="Calibri" w:cs="Times New Roman"/>
          <w:color w:val="auto"/>
          <w:sz w:val="22"/>
          <w:szCs w:val="22"/>
        </w:rPr>
      </w:pPr>
      <w:r w:rsidRPr="003472A0">
        <w:rPr>
          <w:rFonts w:ascii="Calibri" w:hAnsi="Calibri" w:cs="Times New Roman"/>
          <w:color w:val="auto"/>
          <w:sz w:val="22"/>
          <w:szCs w:val="22"/>
        </w:rPr>
        <w:t>Technický dozor objednatele: …………………  (</w:t>
      </w:r>
      <w:r w:rsidRPr="003472A0">
        <w:rPr>
          <w:rFonts w:ascii="Calibri" w:hAnsi="Calibri" w:cs="Times New Roman"/>
          <w:i/>
          <w:color w:val="auto"/>
          <w:sz w:val="22"/>
          <w:szCs w:val="22"/>
        </w:rPr>
        <w:t>doplní Objednatel před podpisem smlouvy</w:t>
      </w:r>
      <w:r w:rsidRPr="003472A0">
        <w:rPr>
          <w:rFonts w:ascii="Calibri" w:hAnsi="Calibri" w:cs="Times New Roman"/>
          <w:color w:val="auto"/>
          <w:sz w:val="22"/>
          <w:szCs w:val="22"/>
        </w:rPr>
        <w:t>)</w:t>
      </w:r>
    </w:p>
    <w:p w14:paraId="1F422250" w14:textId="561EC0D2" w:rsidR="004A0AD8" w:rsidRPr="003472A0" w:rsidRDefault="004A0AD8" w:rsidP="00FA778C">
      <w:pPr>
        <w:pStyle w:val="Default"/>
        <w:spacing w:before="240"/>
        <w:ind w:left="426"/>
        <w:jc w:val="both"/>
        <w:rPr>
          <w:rFonts w:ascii="Calibri" w:hAnsi="Calibri" w:cs="Times New Roman"/>
          <w:color w:val="auto"/>
          <w:sz w:val="22"/>
          <w:szCs w:val="22"/>
        </w:rPr>
      </w:pPr>
      <w:r w:rsidRPr="003472A0">
        <w:rPr>
          <w:rFonts w:ascii="Calibri" w:hAnsi="Calibri" w:cs="Times New Roman"/>
          <w:color w:val="auto"/>
          <w:sz w:val="22"/>
          <w:szCs w:val="22"/>
        </w:rPr>
        <w:t xml:space="preserve">Odborné vedení provádění stavby bude zajišťovat </w:t>
      </w:r>
      <w:r w:rsidR="00B60B72" w:rsidRPr="003472A0">
        <w:rPr>
          <w:rFonts w:ascii="Calibri" w:hAnsi="Calibri" w:cs="Times New Roman"/>
          <w:color w:val="auto"/>
          <w:sz w:val="22"/>
          <w:szCs w:val="22"/>
        </w:rPr>
        <w:t xml:space="preserve">za zhotovitele </w:t>
      </w:r>
      <w:r w:rsidR="00B60B72" w:rsidRPr="003472A0">
        <w:rPr>
          <w:rFonts w:ascii="Calibri" w:hAnsi="Calibri" w:cs="Times New Roman"/>
          <w:b/>
          <w:color w:val="auto"/>
          <w:sz w:val="22"/>
          <w:szCs w:val="22"/>
          <w:u w:val="single"/>
        </w:rPr>
        <w:t>Stavbyvedoucí</w:t>
      </w:r>
      <w:r w:rsidR="00B60B72" w:rsidRPr="003472A0">
        <w:rPr>
          <w:rFonts w:ascii="Calibri" w:hAnsi="Calibri" w:cs="Times New Roman"/>
          <w:color w:val="auto"/>
          <w:sz w:val="22"/>
          <w:szCs w:val="22"/>
        </w:rPr>
        <w:t xml:space="preserve"> - </w:t>
      </w:r>
      <w:r w:rsidRPr="003472A0">
        <w:rPr>
          <w:rFonts w:ascii="Calibri" w:hAnsi="Calibri" w:cs="Times New Roman"/>
          <w:color w:val="auto"/>
          <w:sz w:val="22"/>
          <w:szCs w:val="22"/>
        </w:rPr>
        <w:t xml:space="preserve">autorizovaná osoba (autorizace ČKAIT v oboru </w:t>
      </w:r>
      <w:r w:rsidR="006355AE" w:rsidRPr="003472A0">
        <w:rPr>
          <w:rFonts w:ascii="Calibri" w:hAnsi="Calibri" w:cs="Times New Roman"/>
          <w:b/>
          <w:color w:val="auto"/>
          <w:sz w:val="22"/>
          <w:szCs w:val="22"/>
        </w:rPr>
        <w:t xml:space="preserve">Pozemní </w:t>
      </w:r>
      <w:r w:rsidRPr="003472A0">
        <w:rPr>
          <w:rFonts w:ascii="Calibri" w:hAnsi="Calibri" w:cs="Times New Roman"/>
          <w:b/>
          <w:color w:val="auto"/>
          <w:sz w:val="22"/>
          <w:szCs w:val="22"/>
        </w:rPr>
        <w:t>stavby</w:t>
      </w:r>
      <w:r w:rsidR="006355AE" w:rsidRPr="003472A0">
        <w:rPr>
          <w:rFonts w:ascii="Calibri" w:hAnsi="Calibri" w:cs="Times New Roman"/>
          <w:color w:val="auto"/>
          <w:sz w:val="22"/>
          <w:szCs w:val="22"/>
        </w:rPr>
        <w:t>)</w:t>
      </w:r>
      <w:r w:rsidRPr="003472A0">
        <w:rPr>
          <w:rFonts w:ascii="Calibri" w:hAnsi="Calibri" w:cs="Times New Roman"/>
          <w:color w:val="auto"/>
          <w:sz w:val="22"/>
          <w:szCs w:val="22"/>
        </w:rPr>
        <w:t>:</w:t>
      </w:r>
    </w:p>
    <w:p w14:paraId="472B2716" w14:textId="5682F884" w:rsidR="004A0AD8" w:rsidRPr="003472A0" w:rsidRDefault="004A0AD8" w:rsidP="004A0AD8">
      <w:pPr>
        <w:pStyle w:val="Default"/>
        <w:spacing w:after="240"/>
        <w:ind w:left="426"/>
        <w:jc w:val="both"/>
        <w:rPr>
          <w:rFonts w:ascii="Calibri" w:hAnsi="Calibri" w:cs="Times New Roman"/>
          <w:i/>
          <w:iCs/>
          <w:color w:val="auto"/>
          <w:sz w:val="22"/>
          <w:szCs w:val="22"/>
        </w:rPr>
      </w:pPr>
      <w:r w:rsidRPr="003D3B07">
        <w:rPr>
          <w:rFonts w:ascii="Calibri" w:hAnsi="Calibri" w:cs="Times New Roman"/>
          <w:color w:val="auto"/>
          <w:sz w:val="22"/>
          <w:szCs w:val="22"/>
          <w:highlight w:val="yellow"/>
        </w:rPr>
        <w:t>………………………………………………………. (</w:t>
      </w:r>
      <w:r w:rsidR="00E224D6" w:rsidRPr="003D3B07">
        <w:rPr>
          <w:rFonts w:ascii="Calibri" w:hAnsi="Calibri" w:cs="Times New Roman"/>
          <w:i/>
          <w:color w:val="auto"/>
          <w:sz w:val="22"/>
          <w:szCs w:val="22"/>
          <w:highlight w:val="yellow"/>
        </w:rPr>
        <w:t>Účastník</w:t>
      </w:r>
      <w:r w:rsidRPr="003D3B07">
        <w:rPr>
          <w:rFonts w:ascii="Calibri" w:hAnsi="Calibri" w:cs="Times New Roman"/>
          <w:i/>
          <w:iCs/>
          <w:color w:val="auto"/>
          <w:sz w:val="22"/>
          <w:szCs w:val="22"/>
          <w:highlight w:val="yellow"/>
        </w:rPr>
        <w:t xml:space="preserve"> uvede jméno, příjmení, </w:t>
      </w:r>
      <w:r w:rsidR="009E0A71" w:rsidRPr="003D3B07">
        <w:rPr>
          <w:rFonts w:ascii="Calibri" w:hAnsi="Calibri" w:cs="Times New Roman"/>
          <w:i/>
          <w:iCs/>
          <w:color w:val="auto"/>
          <w:sz w:val="22"/>
          <w:szCs w:val="22"/>
          <w:highlight w:val="yellow"/>
        </w:rPr>
        <w:t>číslo ČKAIT</w:t>
      </w:r>
      <w:r w:rsidRPr="003D3B07">
        <w:rPr>
          <w:rFonts w:ascii="Calibri" w:hAnsi="Calibri" w:cs="Times New Roman"/>
          <w:i/>
          <w:iCs/>
          <w:color w:val="auto"/>
          <w:sz w:val="22"/>
          <w:szCs w:val="22"/>
          <w:highlight w:val="yellow"/>
        </w:rPr>
        <w:t xml:space="preserve"> a kontaktní e-mail a telefonní číslo stavbyvedoucího, který splňuje podmínky technické kvalifikace uvedené v</w:t>
      </w:r>
      <w:r w:rsidR="009E0A71" w:rsidRPr="003D3B07">
        <w:rPr>
          <w:rFonts w:ascii="Calibri" w:hAnsi="Calibri" w:cs="Times New Roman"/>
          <w:i/>
          <w:iCs/>
          <w:color w:val="auto"/>
          <w:sz w:val="22"/>
          <w:szCs w:val="22"/>
          <w:highlight w:val="yellow"/>
        </w:rPr>
        <w:t> zadávací dokumentaci</w:t>
      </w:r>
      <w:r w:rsidRPr="003D3B07">
        <w:rPr>
          <w:rFonts w:ascii="Calibri" w:hAnsi="Calibri" w:cs="Times New Roman"/>
          <w:i/>
          <w:iCs/>
          <w:color w:val="auto"/>
          <w:sz w:val="22"/>
          <w:szCs w:val="22"/>
          <w:highlight w:val="yellow"/>
        </w:rPr>
        <w:t>).</w:t>
      </w:r>
    </w:p>
    <w:p w14:paraId="6A919D8C" w14:textId="710372BC" w:rsidR="004A0AD8" w:rsidRPr="003472A0" w:rsidRDefault="004A0AD8" w:rsidP="004A0AD8">
      <w:pPr>
        <w:pStyle w:val="Default"/>
        <w:spacing w:after="120" w:line="276" w:lineRule="auto"/>
        <w:ind w:left="426" w:hanging="426"/>
        <w:jc w:val="both"/>
        <w:rPr>
          <w:rFonts w:ascii="Calibri" w:hAnsi="Calibri" w:cs="Times New Roman"/>
          <w:color w:val="auto"/>
          <w:sz w:val="22"/>
          <w:szCs w:val="22"/>
        </w:rPr>
      </w:pPr>
      <w:r w:rsidRPr="003472A0">
        <w:rPr>
          <w:rFonts w:ascii="Calibri" w:hAnsi="Calibri" w:cs="Times New Roman"/>
          <w:color w:val="auto"/>
          <w:sz w:val="22"/>
          <w:szCs w:val="22"/>
        </w:rPr>
        <w:t>1</w:t>
      </w:r>
      <w:r w:rsidR="00563158" w:rsidRPr="003472A0">
        <w:rPr>
          <w:rFonts w:ascii="Calibri" w:hAnsi="Calibri" w:cs="Times New Roman"/>
          <w:color w:val="auto"/>
          <w:sz w:val="22"/>
          <w:szCs w:val="22"/>
        </w:rPr>
        <w:t>4</w:t>
      </w:r>
      <w:r w:rsidRPr="003472A0">
        <w:rPr>
          <w:rFonts w:ascii="Calibri" w:hAnsi="Calibri" w:cs="Times New Roman"/>
          <w:color w:val="auto"/>
          <w:sz w:val="22"/>
          <w:szCs w:val="22"/>
        </w:rPr>
        <w:t>. V případě, že během provádění díla dojde ke změně v personálním obsazení podle bodu 1</w:t>
      </w:r>
      <w:r w:rsidR="00563158" w:rsidRPr="003472A0">
        <w:rPr>
          <w:rFonts w:ascii="Calibri" w:hAnsi="Calibri" w:cs="Times New Roman"/>
          <w:color w:val="auto"/>
          <w:sz w:val="22"/>
          <w:szCs w:val="22"/>
        </w:rPr>
        <w:t>3</w:t>
      </w:r>
      <w:r w:rsidRPr="003472A0">
        <w:rPr>
          <w:rFonts w:ascii="Calibri" w:hAnsi="Calibri" w:cs="Times New Roman"/>
          <w:color w:val="auto"/>
          <w:sz w:val="22"/>
          <w:szCs w:val="22"/>
        </w:rPr>
        <w:t xml:space="preserve"> tohoto článku, nahradí zhotovitel stavbyvedoucího</w:t>
      </w:r>
      <w:r w:rsidR="006D71CF" w:rsidRPr="003472A0">
        <w:rPr>
          <w:rFonts w:ascii="Calibri" w:hAnsi="Calibri" w:cs="Times New Roman"/>
          <w:color w:val="auto"/>
          <w:sz w:val="22"/>
          <w:szCs w:val="22"/>
        </w:rPr>
        <w:t>/zástupce stavbyvedoucího</w:t>
      </w:r>
      <w:r w:rsidRPr="003472A0">
        <w:rPr>
          <w:rFonts w:ascii="Calibri" w:hAnsi="Calibri" w:cs="Times New Roman"/>
          <w:color w:val="auto"/>
          <w:sz w:val="22"/>
          <w:szCs w:val="22"/>
        </w:rPr>
        <w:t xml:space="preserve"> osobou/osobami, které splňují zákonné požadavky. Změna v personálním obsazení bude písemně oznámena objednateli do 5 dnů od okamžiku, kdy ke změně došlo. Změna musí být písemně schválena objednatelem.</w:t>
      </w:r>
    </w:p>
    <w:p w14:paraId="6F55F6F2" w14:textId="6717654D" w:rsidR="004A0AD8" w:rsidRPr="003472A0" w:rsidRDefault="004A0AD8" w:rsidP="006D71CF">
      <w:pPr>
        <w:widowControl w:val="0"/>
        <w:tabs>
          <w:tab w:val="left" w:pos="851"/>
        </w:tabs>
        <w:spacing w:before="120" w:after="0"/>
        <w:ind w:left="426" w:hanging="426"/>
        <w:jc w:val="both"/>
        <w:rPr>
          <w:rFonts w:cs="Calibri"/>
        </w:rPr>
      </w:pPr>
      <w:r w:rsidRPr="003472A0">
        <w:rPr>
          <w:rFonts w:cs="Calibri"/>
        </w:rPr>
        <w:t>1</w:t>
      </w:r>
      <w:r w:rsidR="00563158" w:rsidRPr="003472A0">
        <w:rPr>
          <w:rFonts w:cs="Calibri"/>
        </w:rPr>
        <w:t>5</w:t>
      </w:r>
      <w:r w:rsidRPr="003472A0">
        <w:rPr>
          <w:rFonts w:cs="Calibri"/>
        </w:rPr>
        <w:t xml:space="preserve">.  Zhotovitel se zavazuje provést veškeré činnosti a úkony související s provedením díla, zejména vyřizování veškerých povolení, překopů, záborů, souhlasů, oznámení apod. včetně včasného </w:t>
      </w:r>
      <w:r w:rsidRPr="003472A0">
        <w:rPr>
          <w:rFonts w:cs="Calibri"/>
        </w:rPr>
        <w:lastRenderedPageBreak/>
        <w:t>předávání informací o omezení pohybu v jednotlivých lokalitách všem vlastníkům přilehlých nemovitostí a obyvatelům zástavby v těsné blízkosti stavby.</w:t>
      </w:r>
    </w:p>
    <w:p w14:paraId="4FEFA21E" w14:textId="272CF8C2" w:rsidR="004A0AD8" w:rsidRPr="003472A0" w:rsidRDefault="004A0AD8" w:rsidP="00771F7D">
      <w:pPr>
        <w:widowControl w:val="0"/>
        <w:tabs>
          <w:tab w:val="left" w:pos="851"/>
        </w:tabs>
        <w:spacing w:before="120" w:after="0"/>
        <w:ind w:left="426" w:hanging="426"/>
        <w:jc w:val="both"/>
        <w:rPr>
          <w:rFonts w:cs="Calibri"/>
        </w:rPr>
      </w:pPr>
      <w:r w:rsidRPr="003472A0">
        <w:rPr>
          <w:rFonts w:cs="Calibri"/>
        </w:rPr>
        <w:t>1</w:t>
      </w:r>
      <w:r w:rsidR="00563158" w:rsidRPr="003472A0">
        <w:rPr>
          <w:rFonts w:cs="Calibri"/>
        </w:rPr>
        <w:t>6</w:t>
      </w:r>
      <w:r w:rsidRPr="003472A0">
        <w:rPr>
          <w:rFonts w:cs="Calibri"/>
        </w:rPr>
        <w:t>.</w:t>
      </w:r>
      <w:r w:rsidRPr="003472A0">
        <w:rPr>
          <w:rFonts w:cs="Calibri"/>
        </w:rPr>
        <w:tab/>
        <w:t>Zhotovitel potvrzuje, že je mu známa povinnost vždy zajistit staveniště pro přístupnost vozidel IZS (min. vozidla Hasičského záchranného sboru, vozidla zdravotní služby apod.) a případně zásobování podnikatelských subjektů, pokud zde mají své podnikatelské záměry.</w:t>
      </w:r>
      <w:r w:rsidR="00771F7D" w:rsidRPr="003472A0">
        <w:rPr>
          <w:rFonts w:cs="Calibri"/>
        </w:rPr>
        <w:t xml:space="preserve"> </w:t>
      </w:r>
      <w:r w:rsidR="008D6735" w:rsidRPr="003472A0">
        <w:rPr>
          <w:rFonts w:cs="Calibri"/>
        </w:rPr>
        <w:t>Zhotovitel dále potvrzuje, že je mu známa povinnost vždy zajistit staveniště pro přístupnost uživatelů přilehlých nemovitostí, návštěvníky přilehlých provozoven apod.</w:t>
      </w:r>
    </w:p>
    <w:p w14:paraId="0CFC06A4" w14:textId="2C1C3321" w:rsidR="00771F7D" w:rsidRPr="003472A0" w:rsidRDefault="00771F7D" w:rsidP="006D71CF">
      <w:pPr>
        <w:widowControl w:val="0"/>
        <w:tabs>
          <w:tab w:val="left" w:pos="851"/>
        </w:tabs>
        <w:spacing w:before="120" w:after="480"/>
        <w:ind w:left="426" w:hanging="426"/>
        <w:jc w:val="both"/>
        <w:rPr>
          <w:rFonts w:cs="Calibri"/>
        </w:rPr>
      </w:pPr>
      <w:r w:rsidRPr="003472A0">
        <w:rPr>
          <w:rFonts w:cs="Calibri"/>
        </w:rPr>
        <w:t>1</w:t>
      </w:r>
      <w:r w:rsidR="00563158" w:rsidRPr="003472A0">
        <w:rPr>
          <w:rFonts w:cs="Calibri"/>
        </w:rPr>
        <w:t>7</w:t>
      </w:r>
      <w:r w:rsidRPr="003472A0">
        <w:rPr>
          <w:rFonts w:cs="Calibri"/>
        </w:rPr>
        <w:t>.</w:t>
      </w:r>
      <w:r w:rsidRPr="003472A0">
        <w:t xml:space="preserve"> </w:t>
      </w:r>
      <w:r w:rsidR="00C17C1F" w:rsidRPr="003472A0">
        <w:tab/>
      </w:r>
      <w:r w:rsidR="008D6735" w:rsidRPr="003472A0">
        <w:rPr>
          <w:rFonts w:cs="Calibri"/>
        </w:rPr>
        <w:t>Objednatel informuje zhotovitele a zhotovitel bere na vědomí, že objednatel hodlá dílo realizovat s využitím dotačních prostředků z Integrovaného regionálního operačního programu 2021-2027, v takovém případě bude stavba podléhat kontrole z hlediska vykazování účelovosti čerpání dotace. Objednatel bude zhotovitele o poskytnutí dotace informovat. Pro takový případ zhotovitel prohlašuje, že se seznámil s aktuálními pravidly poskytovatele dotace a zavazuje se je dodržovat. Zhotovitel se dále zavazuje, že objednateli nahradí veškeré škody a náklady, které objednateli vzniknou nebo budou muset být vynaloženy, pokud z důvodu porušení této smlouvy zhotovitelem vznikne objednateli závazek vrátit dotaci nebo její část, poskytnutou na úhradu ceny díla jejímu poskytovateli, a to včetně penále případně vyměřeného jako důsledek porušení pravidel nakládání s veřejnými prostředky. To platí obdobně, pokud zhotovitel znemožní řádný výkon kontroly orgánům, oprávněným ke kontrole účelnosti vynaložení dotačních prostředků, nepředloží jimi požadované doklady, nesplní archivační povinnost apod.</w:t>
      </w:r>
    </w:p>
    <w:p w14:paraId="46299DE1" w14:textId="77777777" w:rsidR="009F1033" w:rsidRPr="003472A0" w:rsidRDefault="00613FF3" w:rsidP="00724E01">
      <w:pPr>
        <w:tabs>
          <w:tab w:val="left" w:pos="426"/>
        </w:tabs>
        <w:jc w:val="center"/>
        <w:rPr>
          <w:rFonts w:cs="Times New Roman"/>
          <w:b/>
        </w:rPr>
      </w:pPr>
      <w:r w:rsidRPr="003472A0">
        <w:rPr>
          <w:rFonts w:cs="Times New Roman"/>
          <w:b/>
        </w:rPr>
        <w:t>II.</w:t>
      </w:r>
    </w:p>
    <w:p w14:paraId="459A98A1" w14:textId="77777777" w:rsidR="00EA4CF5" w:rsidRPr="003472A0" w:rsidRDefault="00EA4CF5" w:rsidP="00724E01">
      <w:pPr>
        <w:tabs>
          <w:tab w:val="left" w:pos="426"/>
        </w:tabs>
        <w:jc w:val="center"/>
        <w:rPr>
          <w:rFonts w:cs="Times New Roman"/>
          <w:b/>
        </w:rPr>
      </w:pPr>
      <w:r w:rsidRPr="003472A0">
        <w:rPr>
          <w:rFonts w:cs="Times New Roman"/>
          <w:b/>
        </w:rPr>
        <w:t>Cena díla.</w:t>
      </w:r>
    </w:p>
    <w:p w14:paraId="56DE34CD" w14:textId="34C93297" w:rsidR="00613FF3" w:rsidRPr="003472A0" w:rsidRDefault="00613FF3" w:rsidP="00C302F8">
      <w:pPr>
        <w:tabs>
          <w:tab w:val="left" w:pos="426"/>
        </w:tabs>
        <w:ind w:left="420" w:hanging="420"/>
        <w:jc w:val="both"/>
        <w:rPr>
          <w:rFonts w:cs="Times New Roman"/>
        </w:rPr>
      </w:pPr>
      <w:r w:rsidRPr="003472A0">
        <w:rPr>
          <w:rFonts w:cs="Times New Roman"/>
        </w:rPr>
        <w:t>1.</w:t>
      </w:r>
      <w:r w:rsidRPr="003472A0">
        <w:rPr>
          <w:rFonts w:cs="Times New Roman"/>
        </w:rPr>
        <w:tab/>
      </w:r>
      <w:r w:rsidR="00300CC9" w:rsidRPr="003472A0">
        <w:rPr>
          <w:rFonts w:cs="Times New Roman"/>
        </w:rPr>
        <w:t>Zhotovitel nabídl v rámci podlimitního zadávacího řízení za provedení bezvadného díla v rozsahu čl. 1 a dalších ustanovení této smlouvy nabídkovou cenu, kterou stanovil jako součet oceněného soupisu stavebních prací, dodávek a služeb s výkazem výměr, který byl nedílnou součástí nabídky zhotovitele, podané dne ……………….. 202</w:t>
      </w:r>
      <w:r w:rsidR="003472A0">
        <w:rPr>
          <w:rFonts w:cs="Times New Roman"/>
        </w:rPr>
        <w:t>5</w:t>
      </w:r>
      <w:r w:rsidR="00300CC9" w:rsidRPr="003472A0">
        <w:rPr>
          <w:rFonts w:cs="Times New Roman"/>
        </w:rPr>
        <w:t xml:space="preserve"> a která činí</w:t>
      </w:r>
      <w:r w:rsidR="001204AC" w:rsidRPr="003472A0">
        <w:rPr>
          <w:rFonts w:cs="Times New Roman"/>
        </w:rPr>
        <w:t>:</w:t>
      </w:r>
    </w:p>
    <w:p w14:paraId="259C6DEC" w14:textId="77777777" w:rsidR="00B80DBB" w:rsidRPr="003D3B07" w:rsidRDefault="00093575" w:rsidP="00B058BB">
      <w:pPr>
        <w:tabs>
          <w:tab w:val="left" w:pos="426"/>
        </w:tabs>
        <w:jc w:val="both"/>
        <w:rPr>
          <w:rFonts w:cs="Times New Roman"/>
          <w:highlight w:val="yellow"/>
        </w:rPr>
      </w:pPr>
      <w:r w:rsidRPr="003472A0">
        <w:rPr>
          <w:rFonts w:cs="Times New Roman"/>
        </w:rPr>
        <w:tab/>
      </w:r>
      <w:r w:rsidR="00B80DBB" w:rsidRPr="003D3B07">
        <w:rPr>
          <w:rFonts w:cs="Times New Roman"/>
          <w:highlight w:val="yellow"/>
        </w:rPr>
        <w:t>(DOPLNÍ ÚČASTNÍK)</w:t>
      </w:r>
    </w:p>
    <w:p w14:paraId="7D31BB37" w14:textId="77777777" w:rsidR="00613FF3" w:rsidRPr="003D3B07" w:rsidRDefault="00B80DBB" w:rsidP="00FC5980">
      <w:pPr>
        <w:tabs>
          <w:tab w:val="left" w:pos="426"/>
        </w:tabs>
        <w:ind w:left="709" w:firstLine="284"/>
        <w:jc w:val="both"/>
        <w:rPr>
          <w:rFonts w:cs="Times New Roman"/>
          <w:highlight w:val="yellow"/>
        </w:rPr>
      </w:pPr>
      <w:r w:rsidRPr="003472A0">
        <w:rPr>
          <w:rFonts w:cs="Times New Roman"/>
        </w:rPr>
        <w:tab/>
      </w:r>
      <w:r w:rsidR="007F736F" w:rsidRPr="003472A0">
        <w:rPr>
          <w:rFonts w:cs="Times New Roman"/>
          <w:b/>
        </w:rPr>
        <w:t>Celková c</w:t>
      </w:r>
      <w:r w:rsidR="00613FF3" w:rsidRPr="003472A0">
        <w:rPr>
          <w:rFonts w:cs="Times New Roman"/>
          <w:b/>
        </w:rPr>
        <w:t>ena bez DPH</w:t>
      </w:r>
      <w:r w:rsidR="00613FF3" w:rsidRPr="003472A0">
        <w:rPr>
          <w:rFonts w:cs="Times New Roman"/>
        </w:rPr>
        <w:t xml:space="preserve"> </w:t>
      </w:r>
      <w:r w:rsidR="00C21FF4" w:rsidRPr="003472A0">
        <w:rPr>
          <w:rFonts w:cs="Times New Roman"/>
        </w:rPr>
        <w:tab/>
      </w:r>
      <w:r w:rsidR="00C21FF4" w:rsidRPr="003472A0">
        <w:rPr>
          <w:rFonts w:cs="Times New Roman"/>
        </w:rPr>
        <w:tab/>
      </w:r>
      <w:r w:rsidR="00613FF3" w:rsidRPr="003D3B07">
        <w:rPr>
          <w:rFonts w:cs="Times New Roman"/>
          <w:highlight w:val="yellow"/>
        </w:rPr>
        <w:t>………………….……………,--Kč</w:t>
      </w:r>
    </w:p>
    <w:p w14:paraId="77E82DEE" w14:textId="77777777" w:rsidR="00613FF3" w:rsidRPr="003D3B07" w:rsidRDefault="00093575" w:rsidP="00FC5980">
      <w:pPr>
        <w:tabs>
          <w:tab w:val="left" w:pos="426"/>
        </w:tabs>
        <w:ind w:left="709" w:firstLine="284"/>
        <w:jc w:val="both"/>
        <w:rPr>
          <w:rFonts w:cs="Times New Roman"/>
          <w:highlight w:val="yellow"/>
        </w:rPr>
      </w:pPr>
      <w:r w:rsidRPr="003472A0">
        <w:rPr>
          <w:rFonts w:cs="Times New Roman"/>
        </w:rPr>
        <w:tab/>
      </w:r>
      <w:r w:rsidR="00613FF3" w:rsidRPr="003472A0">
        <w:rPr>
          <w:rFonts w:cs="Times New Roman"/>
          <w:b/>
        </w:rPr>
        <w:t>DPH 21 %</w:t>
      </w:r>
      <w:r w:rsidR="00613FF3" w:rsidRPr="003472A0">
        <w:rPr>
          <w:rFonts w:cs="Times New Roman"/>
        </w:rPr>
        <w:t xml:space="preserve"> </w:t>
      </w:r>
      <w:r w:rsidR="00C21FF4" w:rsidRPr="003472A0">
        <w:rPr>
          <w:rFonts w:cs="Times New Roman"/>
        </w:rPr>
        <w:tab/>
      </w:r>
      <w:r w:rsidR="00C21FF4" w:rsidRPr="003472A0">
        <w:rPr>
          <w:rFonts w:cs="Times New Roman"/>
        </w:rPr>
        <w:tab/>
      </w:r>
      <w:r w:rsidR="00C21FF4" w:rsidRPr="003472A0">
        <w:rPr>
          <w:rFonts w:cs="Times New Roman"/>
        </w:rPr>
        <w:tab/>
      </w:r>
      <w:r w:rsidR="00C21FF4" w:rsidRPr="003D3B07">
        <w:rPr>
          <w:rFonts w:cs="Times New Roman"/>
          <w:highlight w:val="yellow"/>
        </w:rPr>
        <w:t>……</w:t>
      </w:r>
      <w:r w:rsidR="00613FF3" w:rsidRPr="003D3B07">
        <w:rPr>
          <w:rFonts w:cs="Times New Roman"/>
          <w:highlight w:val="yellow"/>
        </w:rPr>
        <w:t>………………………….,--Kč</w:t>
      </w:r>
    </w:p>
    <w:p w14:paraId="2136F488" w14:textId="77777777" w:rsidR="00613FF3" w:rsidRPr="003D3B07" w:rsidRDefault="00093575" w:rsidP="00FC5980">
      <w:pPr>
        <w:tabs>
          <w:tab w:val="left" w:pos="426"/>
        </w:tabs>
        <w:ind w:left="709" w:firstLine="284"/>
        <w:jc w:val="both"/>
        <w:rPr>
          <w:rFonts w:cs="Times New Roman"/>
          <w:highlight w:val="yellow"/>
        </w:rPr>
      </w:pPr>
      <w:r w:rsidRPr="003472A0">
        <w:rPr>
          <w:rFonts w:cs="Times New Roman"/>
        </w:rPr>
        <w:tab/>
      </w:r>
      <w:r w:rsidR="00613FF3" w:rsidRPr="003472A0">
        <w:rPr>
          <w:rFonts w:cs="Times New Roman"/>
          <w:b/>
        </w:rPr>
        <w:t>Cena vč. DPH celkem</w:t>
      </w:r>
      <w:r w:rsidR="00C21FF4" w:rsidRPr="003472A0">
        <w:rPr>
          <w:rFonts w:cs="Times New Roman"/>
        </w:rPr>
        <w:tab/>
      </w:r>
      <w:r w:rsidR="00C21FF4" w:rsidRPr="003472A0">
        <w:rPr>
          <w:rFonts w:cs="Times New Roman"/>
        </w:rPr>
        <w:tab/>
      </w:r>
      <w:r w:rsidR="00C21FF4" w:rsidRPr="003D3B07">
        <w:rPr>
          <w:rFonts w:cs="Times New Roman"/>
          <w:highlight w:val="yellow"/>
        </w:rPr>
        <w:t>..</w:t>
      </w:r>
      <w:r w:rsidR="00613FF3" w:rsidRPr="003D3B07">
        <w:rPr>
          <w:rFonts w:cs="Times New Roman"/>
          <w:highlight w:val="yellow"/>
        </w:rPr>
        <w:t>…………….……………...,--Kč</w:t>
      </w:r>
    </w:p>
    <w:p w14:paraId="4A0768A1" w14:textId="77777777" w:rsidR="008130D4" w:rsidRPr="003472A0" w:rsidRDefault="008130D4" w:rsidP="00FC5980">
      <w:pPr>
        <w:tabs>
          <w:tab w:val="left" w:pos="426"/>
        </w:tabs>
        <w:ind w:left="709" w:firstLine="284"/>
        <w:jc w:val="both"/>
        <w:rPr>
          <w:rFonts w:cs="Times New Roman"/>
        </w:rPr>
      </w:pPr>
    </w:p>
    <w:p w14:paraId="3C29DEE6" w14:textId="77777777" w:rsidR="00300CC9" w:rsidRPr="003472A0" w:rsidRDefault="00300CC9" w:rsidP="00300CC9">
      <w:pPr>
        <w:tabs>
          <w:tab w:val="left" w:pos="426"/>
        </w:tabs>
        <w:spacing w:after="120"/>
        <w:ind w:firstLine="6"/>
        <w:jc w:val="both"/>
        <w:rPr>
          <w:rFonts w:cs="Calibri"/>
          <w:b/>
        </w:rPr>
      </w:pPr>
      <w:r w:rsidRPr="003472A0">
        <w:rPr>
          <w:rFonts w:cs="Calibri"/>
          <w:b/>
        </w:rPr>
        <w:t>2. Obsah ceny</w:t>
      </w:r>
    </w:p>
    <w:p w14:paraId="2D58EC02" w14:textId="77777777" w:rsidR="00300CC9" w:rsidRPr="003472A0" w:rsidRDefault="00300CC9" w:rsidP="00300CC9">
      <w:pPr>
        <w:spacing w:after="120"/>
        <w:ind w:left="567" w:hanging="425"/>
        <w:jc w:val="both"/>
        <w:rPr>
          <w:rFonts w:cs="Calibri"/>
        </w:rPr>
      </w:pPr>
      <w:r w:rsidRPr="003472A0">
        <w:rPr>
          <w:rFonts w:cs="Calibri"/>
        </w:rPr>
        <w:t>2.1</w:t>
      </w:r>
      <w:r w:rsidRPr="003472A0">
        <w:rPr>
          <w:rFonts w:cs="Calibri"/>
        </w:rPr>
        <w:tab/>
        <w:t xml:space="preserve">Cena je stanovena podle Projektové dokumentace předané Objednatelem Zhotoviteli, na základě soupisu prací, který byl v řádném zadávacím řízení Zhotovitelem oceněn, a to úplně na podkladě odborné způsobilosti Zhotovitele. </w:t>
      </w:r>
    </w:p>
    <w:p w14:paraId="4762C305" w14:textId="77777777" w:rsidR="00300CC9" w:rsidRPr="003472A0" w:rsidRDefault="00300CC9" w:rsidP="00300CC9">
      <w:pPr>
        <w:spacing w:after="360"/>
        <w:ind w:left="567" w:hanging="425"/>
        <w:jc w:val="both"/>
        <w:rPr>
          <w:rFonts w:cs="Calibri"/>
        </w:rPr>
      </w:pPr>
      <w:r w:rsidRPr="003472A0">
        <w:rPr>
          <w:rFonts w:cs="Calibri"/>
        </w:rPr>
        <w:lastRenderedPageBreak/>
        <w:t>2.2</w:t>
      </w:r>
      <w:r w:rsidRPr="003472A0">
        <w:rPr>
          <w:rFonts w:cs="Calibri"/>
        </w:rPr>
        <w:tab/>
        <w:t xml:space="preserve">Cena je doložena Položkovým rozpočtem a Zhotovitel odpovídá za to, že tento Položkový rozpočet je v úplném souladu se Soupisem stavebních prací, dodávek a služeb s výkazem výměr předloženým objednatelem. Položkový rozpočet slouží také k prokazování skutečně provedených prací (tj. jako podklad pro měsíční fakturaci) a dále pro stanovení ceny případných víceprací nebo méněprací. </w:t>
      </w:r>
    </w:p>
    <w:p w14:paraId="32E07CCC" w14:textId="77777777" w:rsidR="00300CC9" w:rsidRPr="003472A0" w:rsidRDefault="00300CC9" w:rsidP="00300CC9">
      <w:pPr>
        <w:spacing w:after="360"/>
        <w:ind w:left="567"/>
        <w:jc w:val="both"/>
        <w:rPr>
          <w:rFonts w:cs="Calibri"/>
        </w:rPr>
      </w:pPr>
      <w:r w:rsidRPr="003472A0">
        <w:rPr>
          <w:rFonts w:cs="Calibri"/>
        </w:rPr>
        <w:t>Zhotovitel nemá právo domáhat se zvýšení sjednané ceny za dílo z důvodů chyb nebo nedostatků v Položkovém rozpočtu, pokud jsou tyto chyby důsledkem jeho nepřesného nebo neúplného ocenění Soupisu stavebních prací, dodávek a služeb s výkazem výměr.</w:t>
      </w:r>
    </w:p>
    <w:p w14:paraId="692059C0" w14:textId="77777777" w:rsidR="00300CC9" w:rsidRPr="003472A0" w:rsidRDefault="00300CC9" w:rsidP="00300CC9">
      <w:pPr>
        <w:tabs>
          <w:tab w:val="left" w:pos="567"/>
        </w:tabs>
        <w:spacing w:after="120"/>
        <w:ind w:left="567" w:hanging="425"/>
        <w:jc w:val="both"/>
        <w:rPr>
          <w:rFonts w:cs="Calibri"/>
        </w:rPr>
      </w:pPr>
      <w:r w:rsidRPr="003472A0">
        <w:rPr>
          <w:rFonts w:cs="Calibri"/>
        </w:rPr>
        <w:tab/>
        <w:t>Cena obsahuje mimo vlastní provedení prací a dodávek specifikovaných v čl. I této Smlouvy zejména, nikoliv však výlučně, i náklady na:</w:t>
      </w:r>
    </w:p>
    <w:p w14:paraId="19200B12" w14:textId="77777777" w:rsidR="00300CC9" w:rsidRPr="003472A0" w:rsidRDefault="00300CC9" w:rsidP="00300CC9">
      <w:pPr>
        <w:tabs>
          <w:tab w:val="left" w:pos="851"/>
        </w:tabs>
        <w:spacing w:after="0"/>
        <w:ind w:left="851" w:hanging="284"/>
        <w:jc w:val="both"/>
        <w:rPr>
          <w:rFonts w:cs="Calibri"/>
        </w:rPr>
      </w:pPr>
      <w:r w:rsidRPr="003472A0">
        <w:rPr>
          <w:rFonts w:cs="Calibri"/>
        </w:rPr>
        <w:t>-</w:t>
      </w:r>
      <w:r w:rsidRPr="003472A0">
        <w:rPr>
          <w:rFonts w:cs="Calibri"/>
        </w:rPr>
        <w:tab/>
        <w:t>vybudování, udržování a odstranění zařízení staveniště, náklady na spotřeby energií a vodného, stočného a i další náklady související se zhotovením díla;</w:t>
      </w:r>
    </w:p>
    <w:p w14:paraId="51AC29A1" w14:textId="77777777" w:rsidR="00300CC9" w:rsidRPr="003472A0" w:rsidRDefault="00300CC9" w:rsidP="00300CC9">
      <w:pPr>
        <w:tabs>
          <w:tab w:val="left" w:pos="851"/>
        </w:tabs>
        <w:spacing w:after="0"/>
        <w:ind w:left="851" w:hanging="284"/>
        <w:jc w:val="both"/>
        <w:rPr>
          <w:rFonts w:cs="Calibri"/>
        </w:rPr>
      </w:pPr>
      <w:r w:rsidRPr="003472A0">
        <w:rPr>
          <w:rFonts w:cs="Calibri"/>
        </w:rPr>
        <w:t>-</w:t>
      </w:r>
      <w:r w:rsidRPr="003472A0">
        <w:rPr>
          <w:rFonts w:cs="Calibri"/>
        </w:rPr>
        <w:tab/>
        <w:t>zajištění náhradního zásobování vodou po dobu případné výluky způsobené zhotovitelem;</w:t>
      </w:r>
    </w:p>
    <w:p w14:paraId="54C5F774" w14:textId="77777777" w:rsidR="00300CC9" w:rsidRPr="003472A0" w:rsidRDefault="00300CC9" w:rsidP="00300CC9">
      <w:pPr>
        <w:tabs>
          <w:tab w:val="left" w:pos="851"/>
        </w:tabs>
        <w:spacing w:after="0"/>
        <w:ind w:left="851" w:hanging="284"/>
        <w:jc w:val="both"/>
        <w:rPr>
          <w:rFonts w:cs="Calibri"/>
        </w:rPr>
      </w:pPr>
      <w:r w:rsidRPr="003472A0">
        <w:rPr>
          <w:rFonts w:cs="Calibri"/>
        </w:rPr>
        <w:t>-</w:t>
      </w:r>
      <w:r w:rsidRPr="003472A0">
        <w:rPr>
          <w:rFonts w:cs="Calibri"/>
        </w:rPr>
        <w:tab/>
        <w:t>vypracování dokumentace skutečného provedení stavby;</w:t>
      </w:r>
    </w:p>
    <w:p w14:paraId="49B3018B" w14:textId="77777777" w:rsidR="00300CC9" w:rsidRPr="003472A0" w:rsidRDefault="00300CC9" w:rsidP="00300CC9">
      <w:pPr>
        <w:tabs>
          <w:tab w:val="left" w:pos="851"/>
        </w:tabs>
        <w:spacing w:after="0"/>
        <w:ind w:left="851" w:hanging="284"/>
        <w:jc w:val="both"/>
        <w:rPr>
          <w:rFonts w:cs="Calibri"/>
        </w:rPr>
      </w:pPr>
      <w:r w:rsidRPr="003472A0">
        <w:rPr>
          <w:rFonts w:cs="Calibri"/>
        </w:rPr>
        <w:t>-</w:t>
      </w:r>
      <w:r w:rsidRPr="003472A0">
        <w:rPr>
          <w:rFonts w:cs="Calibri"/>
        </w:rPr>
        <w:tab/>
        <w:t>opatření k ochraně životního prostředí, lidí a majetku;</w:t>
      </w:r>
    </w:p>
    <w:p w14:paraId="734F1A9E" w14:textId="77777777" w:rsidR="00300CC9" w:rsidRPr="003472A0" w:rsidRDefault="00300CC9" w:rsidP="00300CC9">
      <w:pPr>
        <w:tabs>
          <w:tab w:val="left" w:pos="851"/>
          <w:tab w:val="center" w:pos="4819"/>
        </w:tabs>
        <w:spacing w:after="0"/>
        <w:ind w:left="851" w:hanging="284"/>
        <w:jc w:val="both"/>
        <w:rPr>
          <w:rFonts w:cs="Calibri"/>
        </w:rPr>
      </w:pPr>
      <w:r w:rsidRPr="003472A0">
        <w:rPr>
          <w:rFonts w:cs="Calibri"/>
        </w:rPr>
        <w:t>-</w:t>
      </w:r>
      <w:r w:rsidRPr="003472A0">
        <w:rPr>
          <w:rFonts w:cs="Calibri"/>
        </w:rPr>
        <w:tab/>
        <w:t>organizační a koordinační činnost;</w:t>
      </w:r>
      <w:r w:rsidRPr="003472A0">
        <w:rPr>
          <w:rFonts w:cs="Calibri"/>
        </w:rPr>
        <w:tab/>
      </w:r>
    </w:p>
    <w:p w14:paraId="3CBD1988" w14:textId="77777777" w:rsidR="00300CC9" w:rsidRPr="003472A0" w:rsidRDefault="00300CC9" w:rsidP="00300CC9">
      <w:pPr>
        <w:tabs>
          <w:tab w:val="left" w:pos="851"/>
        </w:tabs>
        <w:spacing w:after="0"/>
        <w:ind w:left="851" w:hanging="284"/>
        <w:jc w:val="both"/>
        <w:rPr>
          <w:rFonts w:cs="Calibri"/>
        </w:rPr>
      </w:pPr>
      <w:r w:rsidRPr="003472A0">
        <w:rPr>
          <w:rFonts w:cs="Calibri"/>
        </w:rPr>
        <w:t>-</w:t>
      </w:r>
      <w:r w:rsidRPr="003472A0">
        <w:rPr>
          <w:rFonts w:cs="Calibri"/>
        </w:rPr>
        <w:tab/>
        <w:t>zajištění nezbytných dopravních opatření, projednání a zajištění případného zvláštního užívání komunikací a veřejných ploch včetně úhrady vyměřených poplatků či jiných nákladů souvisejících s realizací díla a případně i nájemného, pokud bude některým se správců inženýrských sítí stanoveno;</w:t>
      </w:r>
    </w:p>
    <w:p w14:paraId="3D89533E" w14:textId="77777777" w:rsidR="00300CC9" w:rsidRPr="003472A0" w:rsidRDefault="00300CC9" w:rsidP="00300CC9">
      <w:pPr>
        <w:tabs>
          <w:tab w:val="left" w:pos="851"/>
        </w:tabs>
        <w:spacing w:after="0"/>
        <w:ind w:left="851" w:hanging="284"/>
        <w:jc w:val="both"/>
        <w:rPr>
          <w:rFonts w:cs="Calibri"/>
        </w:rPr>
      </w:pPr>
      <w:r w:rsidRPr="003472A0">
        <w:rPr>
          <w:rFonts w:cs="Calibri"/>
        </w:rPr>
        <w:t>-</w:t>
      </w:r>
      <w:r w:rsidRPr="003472A0">
        <w:rPr>
          <w:rFonts w:cs="Calibri"/>
        </w:rPr>
        <w:tab/>
        <w:t>pojištění;</w:t>
      </w:r>
    </w:p>
    <w:p w14:paraId="584B4D62" w14:textId="77777777" w:rsidR="00300CC9" w:rsidRPr="003472A0" w:rsidRDefault="00300CC9" w:rsidP="00300CC9">
      <w:pPr>
        <w:tabs>
          <w:tab w:val="left" w:pos="851"/>
        </w:tabs>
        <w:spacing w:after="0"/>
        <w:ind w:left="851" w:hanging="284"/>
        <w:jc w:val="both"/>
        <w:rPr>
          <w:rFonts w:cs="Calibri"/>
        </w:rPr>
      </w:pPr>
      <w:r w:rsidRPr="003472A0">
        <w:rPr>
          <w:rFonts w:cs="Calibri"/>
        </w:rPr>
        <w:t>-</w:t>
      </w:r>
      <w:r w:rsidRPr="003472A0">
        <w:rPr>
          <w:rFonts w:cs="Calibri"/>
        </w:rPr>
        <w:tab/>
        <w:t>likvidaci odpadu;</w:t>
      </w:r>
    </w:p>
    <w:p w14:paraId="5BE49CF7" w14:textId="77777777" w:rsidR="00300CC9" w:rsidRPr="003472A0" w:rsidRDefault="00300CC9" w:rsidP="00300CC9">
      <w:pPr>
        <w:tabs>
          <w:tab w:val="left" w:pos="851"/>
        </w:tabs>
        <w:spacing w:after="0"/>
        <w:ind w:left="851" w:hanging="284"/>
        <w:jc w:val="both"/>
        <w:rPr>
          <w:rFonts w:cs="Calibri"/>
        </w:rPr>
      </w:pPr>
      <w:r w:rsidRPr="003472A0">
        <w:rPr>
          <w:rFonts w:cs="Calibri"/>
        </w:rPr>
        <w:t>-</w:t>
      </w:r>
      <w:r w:rsidRPr="003472A0">
        <w:rPr>
          <w:rFonts w:cs="Calibri"/>
        </w:rPr>
        <w:tab/>
        <w:t>průběžný úklid staveniště, dále závěrečný úklid po dokončení stavebních prací a po vyklizení staveniště;</w:t>
      </w:r>
    </w:p>
    <w:p w14:paraId="6C668CF0" w14:textId="77777777" w:rsidR="00300CC9" w:rsidRPr="003472A0" w:rsidRDefault="00300CC9" w:rsidP="00300CC9">
      <w:pPr>
        <w:tabs>
          <w:tab w:val="left" w:pos="851"/>
        </w:tabs>
        <w:spacing w:after="0"/>
        <w:ind w:left="851" w:hanging="284"/>
        <w:jc w:val="both"/>
        <w:rPr>
          <w:rFonts w:cs="Calibri"/>
        </w:rPr>
      </w:pPr>
      <w:r w:rsidRPr="003472A0">
        <w:rPr>
          <w:rFonts w:cs="Calibri"/>
        </w:rPr>
        <w:t>-</w:t>
      </w:r>
      <w:r w:rsidRPr="003472A0">
        <w:rPr>
          <w:rFonts w:cs="Calibri"/>
        </w:rPr>
        <w:tab/>
        <w:t>zajištění potřebných rozhodnutí a povolení vyžadovaných obecně závaznými právními předpisy;</w:t>
      </w:r>
    </w:p>
    <w:p w14:paraId="0635F7AA" w14:textId="77777777" w:rsidR="00300CC9" w:rsidRPr="003472A0" w:rsidRDefault="00300CC9" w:rsidP="00300CC9">
      <w:pPr>
        <w:tabs>
          <w:tab w:val="left" w:pos="851"/>
        </w:tabs>
        <w:spacing w:after="0"/>
        <w:ind w:left="851" w:hanging="284"/>
        <w:jc w:val="both"/>
        <w:rPr>
          <w:rFonts w:cs="Calibri"/>
        </w:rPr>
      </w:pPr>
      <w:r w:rsidRPr="003472A0">
        <w:rPr>
          <w:rFonts w:cs="Calibri"/>
        </w:rPr>
        <w:t>-</w:t>
      </w:r>
      <w:r w:rsidRPr="003472A0">
        <w:rPr>
          <w:rFonts w:cs="Calibri"/>
        </w:rPr>
        <w:tab/>
        <w:t>zajištění veškerých potřebných dokladů, měření, osvědčení, atestů, certifikátů apod., a to v českém jazyce;</w:t>
      </w:r>
    </w:p>
    <w:p w14:paraId="5F6AF472" w14:textId="77777777" w:rsidR="00300CC9" w:rsidRPr="003472A0" w:rsidRDefault="00300CC9" w:rsidP="00300CC9">
      <w:pPr>
        <w:tabs>
          <w:tab w:val="left" w:pos="851"/>
        </w:tabs>
        <w:spacing w:after="0"/>
        <w:ind w:left="851" w:hanging="284"/>
        <w:jc w:val="both"/>
        <w:rPr>
          <w:rFonts w:cs="Calibri"/>
        </w:rPr>
      </w:pPr>
      <w:r w:rsidRPr="003472A0">
        <w:rPr>
          <w:rFonts w:cs="Calibri"/>
        </w:rPr>
        <w:t>-</w:t>
      </w:r>
      <w:r w:rsidRPr="003472A0">
        <w:rPr>
          <w:rFonts w:cs="Calibri"/>
        </w:rPr>
        <w:tab/>
        <w:t>průběžné čištění okolních komunikací včetně uvedení všech povrchů na okolních komunikacích či veřejném prostranství dotčených realizací díla a po dokončení stavby jejich uvedení do původního stavu;</w:t>
      </w:r>
    </w:p>
    <w:p w14:paraId="2530A264" w14:textId="77777777" w:rsidR="00300CC9" w:rsidRPr="003472A0" w:rsidRDefault="00300CC9" w:rsidP="00300CC9">
      <w:pPr>
        <w:tabs>
          <w:tab w:val="left" w:pos="851"/>
        </w:tabs>
        <w:spacing w:after="240"/>
        <w:ind w:left="851" w:hanging="284"/>
        <w:jc w:val="both"/>
        <w:rPr>
          <w:rFonts w:cs="Calibri"/>
        </w:rPr>
      </w:pPr>
      <w:r w:rsidRPr="003472A0">
        <w:rPr>
          <w:rFonts w:cs="Calibri"/>
        </w:rPr>
        <w:t>-</w:t>
      </w:r>
      <w:r w:rsidRPr="003472A0">
        <w:rPr>
          <w:rFonts w:cs="Calibri"/>
        </w:rPr>
        <w:tab/>
        <w:t>zabezpečení podmínek stanovených vlastníky a správci inženýrských sítí.</w:t>
      </w:r>
    </w:p>
    <w:p w14:paraId="55D29C29" w14:textId="77777777" w:rsidR="00300CC9" w:rsidRPr="003472A0" w:rsidRDefault="00300CC9" w:rsidP="00300CC9">
      <w:pPr>
        <w:tabs>
          <w:tab w:val="left" w:pos="567"/>
        </w:tabs>
        <w:spacing w:after="0"/>
        <w:ind w:left="567" w:hanging="425"/>
        <w:jc w:val="both"/>
        <w:rPr>
          <w:rFonts w:cs="Calibri"/>
        </w:rPr>
      </w:pPr>
      <w:r w:rsidRPr="003472A0">
        <w:rPr>
          <w:rFonts w:cs="Calibri"/>
        </w:rPr>
        <w:t>2.3</w:t>
      </w:r>
      <w:r w:rsidRPr="003472A0">
        <w:rPr>
          <w:rFonts w:cs="Calibri"/>
        </w:rPr>
        <w:tab/>
        <w:t>Zhotovitel je povinen se před podpisem smlouvy o dílo seznámit se všemi okolnostmi a podmínkami svého plnění, které mohou mít jakýkoliv vliv na cenu za dílo. Veškeré náklady zhotovitele vyplývající z obchodních podmínek a ze Smlouvy jsou ve formě vedlejších a ostatních nákladů zahrnuty ve sjednané ceně.</w:t>
      </w:r>
    </w:p>
    <w:p w14:paraId="0BBDB5D4" w14:textId="1B82D4B3" w:rsidR="00300CC9" w:rsidRPr="003472A0" w:rsidRDefault="00300CC9" w:rsidP="00300CC9">
      <w:pPr>
        <w:tabs>
          <w:tab w:val="left" w:pos="426"/>
        </w:tabs>
        <w:spacing w:after="0"/>
        <w:ind w:firstLine="6"/>
        <w:jc w:val="both"/>
        <w:rPr>
          <w:rFonts w:cs="Calibri"/>
          <w:b/>
          <w:color w:val="FF0000"/>
        </w:rPr>
      </w:pPr>
    </w:p>
    <w:p w14:paraId="07F52CD5" w14:textId="77777777" w:rsidR="00300CC9" w:rsidRPr="003472A0" w:rsidRDefault="00300CC9" w:rsidP="00300CC9">
      <w:pPr>
        <w:tabs>
          <w:tab w:val="left" w:pos="426"/>
        </w:tabs>
        <w:spacing w:after="0"/>
        <w:ind w:left="567" w:hanging="425"/>
        <w:jc w:val="both"/>
        <w:rPr>
          <w:rFonts w:cs="Calibri"/>
        </w:rPr>
      </w:pPr>
      <w:r w:rsidRPr="003472A0">
        <w:rPr>
          <w:rFonts w:cs="Calibri"/>
        </w:rPr>
        <w:t>2.4</w:t>
      </w:r>
      <w:r w:rsidRPr="003472A0">
        <w:rPr>
          <w:rFonts w:cs="Calibri"/>
        </w:rPr>
        <w:tab/>
      </w:r>
      <w:r w:rsidRPr="003472A0">
        <w:rPr>
          <w:rFonts w:cs="Calibri"/>
        </w:rPr>
        <w:tab/>
      </w:r>
      <w:r w:rsidRPr="003472A0">
        <w:rPr>
          <w:rFonts w:cs="Calibri"/>
          <w:color w:val="000000"/>
        </w:rPr>
        <w:t>Platnost ceny</w:t>
      </w:r>
    </w:p>
    <w:p w14:paraId="63C59E4D" w14:textId="77777777" w:rsidR="00300CC9" w:rsidRPr="003472A0" w:rsidRDefault="00300CC9" w:rsidP="00300CC9">
      <w:pPr>
        <w:pStyle w:val="Odstavecseseznamem"/>
        <w:numPr>
          <w:ilvl w:val="2"/>
          <w:numId w:val="11"/>
        </w:numPr>
        <w:tabs>
          <w:tab w:val="clear" w:pos="2325"/>
        </w:tabs>
        <w:spacing w:after="0"/>
        <w:ind w:left="1134" w:hanging="283"/>
        <w:jc w:val="both"/>
        <w:rPr>
          <w:rFonts w:cs="Calibri"/>
          <w:color w:val="000000"/>
        </w:rPr>
      </w:pPr>
      <w:r w:rsidRPr="003472A0">
        <w:rPr>
          <w:rFonts w:cs="Calibri"/>
          <w:color w:val="000000"/>
        </w:rPr>
        <w:lastRenderedPageBreak/>
        <w:t>Sjednaná cena zahrnuje veškeré náklady zhotovitele na zhotovení Díla v souladu s projektovou dokumentací a řádně oceněným soupisem prací v Příloze č. 2 této Smlouvy (položkový rozpočet) a cenové vlivy v průběhu plnění této Smlouvy a může být změněna pouze za níže uvedených podmínek.</w:t>
      </w:r>
    </w:p>
    <w:p w14:paraId="2F56CF48" w14:textId="2AF1C21A" w:rsidR="00300CC9" w:rsidRPr="003472A0" w:rsidRDefault="00300CC9" w:rsidP="00300CC9">
      <w:pPr>
        <w:widowControl w:val="0"/>
        <w:numPr>
          <w:ilvl w:val="2"/>
          <w:numId w:val="11"/>
        </w:numPr>
        <w:tabs>
          <w:tab w:val="clear" w:pos="2325"/>
        </w:tabs>
        <w:spacing w:after="0" w:line="264" w:lineRule="auto"/>
        <w:ind w:left="1134" w:hanging="283"/>
        <w:jc w:val="both"/>
        <w:rPr>
          <w:rFonts w:cs="Calibri"/>
          <w:b/>
          <w:color w:val="000000"/>
        </w:rPr>
      </w:pPr>
      <w:r w:rsidRPr="003472A0">
        <w:rPr>
          <w:rFonts w:cs="Calibri"/>
          <w:color w:val="000000"/>
        </w:rPr>
        <w:t>Jednotkové ceny bez DPH uvedené v oceněném soupisu prací jsou ceny pevné po celou dobu Díla, až do termínu dokončení Díla a jeho předání a převzetí plnění předmětu smlouvy.</w:t>
      </w:r>
    </w:p>
    <w:p w14:paraId="305AD8CB" w14:textId="77777777" w:rsidR="00300CC9" w:rsidRPr="003472A0" w:rsidRDefault="00300CC9" w:rsidP="00300CC9">
      <w:pPr>
        <w:widowControl w:val="0"/>
        <w:numPr>
          <w:ilvl w:val="2"/>
          <w:numId w:val="11"/>
        </w:numPr>
        <w:tabs>
          <w:tab w:val="left" w:pos="1134"/>
        </w:tabs>
        <w:spacing w:after="240" w:line="264" w:lineRule="auto"/>
        <w:ind w:left="1134" w:hanging="284"/>
        <w:jc w:val="both"/>
        <w:rPr>
          <w:rFonts w:cs="Calibri"/>
          <w:b/>
          <w:color w:val="000000"/>
        </w:rPr>
      </w:pPr>
      <w:r w:rsidRPr="003472A0">
        <w:rPr>
          <w:rFonts w:cs="Calibri"/>
          <w:color w:val="000000"/>
        </w:rPr>
        <w:t>Položkové ceny uvedené v oceněném soupisu prací jsou závazné. Položkové ceny slouží k prokazování finančního objemu skutečně provedených prací za příslušné období (jako podklad pro fakturaci) a dále pro ocenění případných nepředvídaných prací rozšiřujících rozsah Díla oproti rozsahu Díla podle této smlouvy.</w:t>
      </w:r>
    </w:p>
    <w:p w14:paraId="283BC335" w14:textId="77777777" w:rsidR="00300CC9" w:rsidRPr="003472A0" w:rsidRDefault="00300CC9" w:rsidP="00300CC9">
      <w:pPr>
        <w:tabs>
          <w:tab w:val="left" w:pos="426"/>
        </w:tabs>
        <w:ind w:left="420" w:hanging="420"/>
        <w:jc w:val="both"/>
        <w:rPr>
          <w:rFonts w:cs="Times New Roman"/>
        </w:rPr>
      </w:pPr>
      <w:r w:rsidRPr="003472A0">
        <w:rPr>
          <w:rFonts w:cs="Times New Roman"/>
        </w:rPr>
        <w:t>3.</w:t>
      </w:r>
      <w:r w:rsidRPr="003472A0">
        <w:rPr>
          <w:rFonts w:cs="Times New Roman"/>
        </w:rPr>
        <w:tab/>
        <w:t>Dohodnutá cena díla zhotovitele pro objednatele podle této smlouvy může být změněna jen na základě předchozí změny této smlouvy provedené písemnou dohodou objednatele se zhotovitelem a to pouze v těchto případech:</w:t>
      </w:r>
    </w:p>
    <w:p w14:paraId="17BC8B78" w14:textId="77777777" w:rsidR="00300CC9" w:rsidRPr="003472A0" w:rsidRDefault="00300CC9" w:rsidP="00300CC9">
      <w:pPr>
        <w:ind w:left="851" w:hanging="284"/>
        <w:jc w:val="both"/>
        <w:rPr>
          <w:rFonts w:cs="Times New Roman"/>
        </w:rPr>
      </w:pPr>
      <w:r w:rsidRPr="003472A0">
        <w:rPr>
          <w:rFonts w:cs="Times New Roman"/>
        </w:rPr>
        <w:t xml:space="preserve">a) </w:t>
      </w:r>
      <w:r w:rsidRPr="003472A0">
        <w:rPr>
          <w:rFonts w:cs="Times New Roman"/>
        </w:rPr>
        <w:tab/>
        <w:t>v případě změny sazby DPH po uzavření této smlouvy,</w:t>
      </w:r>
    </w:p>
    <w:p w14:paraId="373F2B73" w14:textId="18A45DEB" w:rsidR="00300CC9" w:rsidRPr="003472A0" w:rsidRDefault="00300CC9" w:rsidP="00300CC9">
      <w:pPr>
        <w:tabs>
          <w:tab w:val="left" w:pos="426"/>
        </w:tabs>
        <w:spacing w:after="120"/>
        <w:ind w:left="851" w:hanging="284"/>
        <w:jc w:val="both"/>
      </w:pPr>
      <w:r w:rsidRPr="003472A0">
        <w:t xml:space="preserve">b) </w:t>
      </w:r>
      <w:r w:rsidRPr="003472A0">
        <w:tab/>
        <w:t>objednatel se rozhodl po uzavření této smlouvy vypustit provedení některých prací zhotovitelem z předmětu díla podle této smlouvy s dod</w:t>
      </w:r>
      <w:r w:rsidR="00DC21D2" w:rsidRPr="003472A0">
        <w:t>ržením úpravy v </w:t>
      </w:r>
      <w:proofErr w:type="spellStart"/>
      <w:r w:rsidR="00DC21D2" w:rsidRPr="003472A0">
        <w:t>ust</w:t>
      </w:r>
      <w:proofErr w:type="spellEnd"/>
      <w:r w:rsidR="00DC21D2" w:rsidRPr="003472A0">
        <w:t>. § 222 ZZVZ,</w:t>
      </w:r>
    </w:p>
    <w:p w14:paraId="0D729EBE" w14:textId="2C5245A7" w:rsidR="00300CC9" w:rsidRPr="003472A0" w:rsidRDefault="00300CC9" w:rsidP="00300CC9">
      <w:pPr>
        <w:spacing w:after="120"/>
        <w:ind w:left="851" w:hanging="284"/>
        <w:jc w:val="both"/>
        <w:rPr>
          <w:color w:val="FF0000"/>
          <w:u w:val="wave"/>
        </w:rPr>
      </w:pPr>
      <w:r w:rsidRPr="003472A0">
        <w:t>c)</w:t>
      </w:r>
      <w:r w:rsidRPr="003472A0">
        <w:tab/>
        <w:t>v případě, že při realizaci díla podle této smlouvy bude zjištěna potřeba provedení prací, které zhotovitel nemohl při uzavření této smlouvy předvídat ani při vynaložení odborné péče, kterou na něm bylo možné důvodně požadovat a zhotovitel potřebu provedení těchto dodateč</w:t>
      </w:r>
      <w:r w:rsidR="00DC21D2" w:rsidRPr="003472A0">
        <w:t>ných stavebních prací nezavinil,</w:t>
      </w:r>
    </w:p>
    <w:p w14:paraId="014088D6" w14:textId="1A4769F0" w:rsidR="00300CC9" w:rsidRPr="003472A0" w:rsidRDefault="00300CC9" w:rsidP="00300CC9">
      <w:pPr>
        <w:spacing w:after="120"/>
        <w:ind w:left="851" w:hanging="284"/>
        <w:jc w:val="both"/>
      </w:pPr>
      <w:r w:rsidRPr="003472A0">
        <w:t>d)</w:t>
      </w:r>
      <w:r w:rsidRPr="003472A0">
        <w:tab/>
        <w:t>při provádění díla podle této smlouvy došlo ke zjištění skutečností, s nimiž autor projektu stavby neuvažoval a ani při vynaložení potřebné odborné péče uvažovat nemohl a tyto skutečnosti vyvolaly potřebu provede</w:t>
      </w:r>
      <w:r w:rsidR="00DC21D2" w:rsidRPr="003472A0">
        <w:t>ní dodatečných stavebních prací,</w:t>
      </w:r>
    </w:p>
    <w:p w14:paraId="23CE3ADB" w14:textId="7B380540" w:rsidR="00300CC9" w:rsidRPr="003472A0" w:rsidRDefault="00300CC9" w:rsidP="00300CC9">
      <w:pPr>
        <w:spacing w:after="120"/>
        <w:ind w:left="851" w:hanging="284"/>
        <w:jc w:val="both"/>
      </w:pPr>
      <w:r w:rsidRPr="003472A0">
        <w:t xml:space="preserve">e) </w:t>
      </w:r>
      <w:r w:rsidRPr="003472A0">
        <w:tab/>
        <w:t>v případě změny závazku podle odst. b), c) a d) tohoto článku smlouvy bude postupováno v</w:t>
      </w:r>
      <w:r w:rsidR="003E206D" w:rsidRPr="003472A0">
        <w:t>ždy v souladu s </w:t>
      </w:r>
      <w:proofErr w:type="spellStart"/>
      <w:r w:rsidR="003E206D" w:rsidRPr="003472A0">
        <w:t>ust</w:t>
      </w:r>
      <w:proofErr w:type="spellEnd"/>
      <w:r w:rsidR="003E206D" w:rsidRPr="003472A0">
        <w:t>. § 222 ZZVZ,</w:t>
      </w:r>
    </w:p>
    <w:p w14:paraId="03AF6811" w14:textId="321DCA32" w:rsidR="003E206D" w:rsidRPr="003472A0" w:rsidRDefault="003E206D" w:rsidP="00300CC9">
      <w:pPr>
        <w:spacing w:after="120"/>
        <w:ind w:left="851" w:hanging="284"/>
        <w:jc w:val="both"/>
      </w:pPr>
      <w:r w:rsidRPr="003472A0">
        <w:t>f)</w:t>
      </w:r>
      <w:r w:rsidRPr="003472A0">
        <w:tab/>
        <w:t>v případě uplatnění vyhrazených změn závazku, které si objednatel v zadávací dokumentaci vyhradil v souladu s § 100 odst. 1. Možnost využití vyhrazené změny závazku bude vždy přináležet objednateli.</w:t>
      </w:r>
    </w:p>
    <w:p w14:paraId="39B4B77B" w14:textId="647B9D41" w:rsidR="00300CC9" w:rsidRPr="003472A0" w:rsidRDefault="00300CC9" w:rsidP="00300CC9">
      <w:pPr>
        <w:tabs>
          <w:tab w:val="left" w:pos="426"/>
        </w:tabs>
        <w:ind w:left="420" w:hanging="420"/>
        <w:jc w:val="both"/>
        <w:rPr>
          <w:rFonts w:cs="Times New Roman"/>
        </w:rPr>
      </w:pPr>
      <w:r w:rsidRPr="003472A0">
        <w:rPr>
          <w:rFonts w:cs="Times New Roman"/>
        </w:rPr>
        <w:t>4.</w:t>
      </w:r>
      <w:r w:rsidRPr="003472A0">
        <w:rPr>
          <w:rFonts w:cs="Times New Roman"/>
        </w:rPr>
        <w:tab/>
        <w:t xml:space="preserve">V návrhu písemné dohody o změně této smlouvy zhotovitel provede ocenění dodatečných stavebních prací nebo méněprací s použitím stejných jednotkových cen a sazeb, jaké použil ve svém položkovém rozpočtu, který je přílohou č. 2 této smlouvy, jinak jej objednatel není povinen potvrdit. Návrh na provedení nezbytných dodatečných stavebních prací zhotovitel rovněž uvede ve stavebním deníku této stavby. V případě prací, které nejsou v položkovém rozpočtu uvedeny, bude cena stanovena jednotkovými cenami dle aktuální cenové úrovně katalogu </w:t>
      </w:r>
      <w:r w:rsidR="004F64D0" w:rsidRPr="003472A0">
        <w:rPr>
          <w:rFonts w:cs="Times New Roman"/>
        </w:rPr>
        <w:t>stavebních prací RTS</w:t>
      </w:r>
      <w:r w:rsidRPr="003472A0">
        <w:rPr>
          <w:rFonts w:cs="Times New Roman"/>
        </w:rPr>
        <w:t xml:space="preserve"> v daném období. U položek, které nejsou v ceníku RTS pak kalkulačním vzorcem zhotovitele v ceně místě a čase obvyklé, nedohodnou-li se smluvní strany jinak.</w:t>
      </w:r>
    </w:p>
    <w:p w14:paraId="64EFB971" w14:textId="77777777" w:rsidR="00300CC9" w:rsidRPr="003472A0" w:rsidRDefault="00300CC9" w:rsidP="00300CC9">
      <w:pPr>
        <w:tabs>
          <w:tab w:val="left" w:pos="426"/>
        </w:tabs>
        <w:ind w:left="420" w:hanging="420"/>
        <w:jc w:val="both"/>
        <w:rPr>
          <w:rFonts w:cs="Times New Roman"/>
        </w:rPr>
      </w:pPr>
      <w:r w:rsidRPr="003472A0">
        <w:rPr>
          <w:rFonts w:cs="Times New Roman"/>
        </w:rPr>
        <w:lastRenderedPageBreak/>
        <w:t>5.</w:t>
      </w:r>
      <w:r w:rsidRPr="003472A0">
        <w:rPr>
          <w:rFonts w:cs="Times New Roman"/>
        </w:rPr>
        <w:tab/>
        <w:t>Zhotoviteli zaniká právo na zvýšení ceny díla podle této smlouvy, jestliže včas a řádně objednateli písemně neoznámí nutnost provedení víceprací, což musí v tomto oznámení řádně zdůvodnit, neumožní zástupci objednatele, technickému dozoru objednatele (dále jen TDS) a zpracovateli projektu provést v potřebném rozsahu prohlídku stavby pro ověření opodstatnění návrhu zhotovitele na provedení potřebných víceprací a v tomto písemném oznámení potřeby provedení nezbytných dodatečných stavebních prací neuvede návrh jejich řádného ocenění podle odst. 3 tohoto článku této smlouvy. Zvýšení ceny díla podle této smlouvy je možné pouze za podmínek stanovených touto smlouvou a na základě uzavření předchozího písemného dodatku k této smlouvě.</w:t>
      </w:r>
    </w:p>
    <w:p w14:paraId="5BAA1EC8" w14:textId="77777777" w:rsidR="00300CC9" w:rsidRPr="003472A0" w:rsidRDefault="00300CC9" w:rsidP="00300CC9">
      <w:pPr>
        <w:tabs>
          <w:tab w:val="left" w:pos="426"/>
        </w:tabs>
        <w:ind w:left="420" w:hanging="420"/>
        <w:jc w:val="both"/>
        <w:rPr>
          <w:rFonts w:cs="Calibri"/>
          <w:color w:val="000000"/>
        </w:rPr>
      </w:pPr>
      <w:r w:rsidRPr="003472A0">
        <w:rPr>
          <w:rFonts w:cs="Calibri"/>
          <w:color w:val="000000"/>
        </w:rPr>
        <w:t xml:space="preserve">6. </w:t>
      </w:r>
      <w:r w:rsidRPr="003472A0">
        <w:rPr>
          <w:rFonts w:cs="Calibri"/>
          <w:color w:val="000000"/>
        </w:rPr>
        <w:tab/>
        <w:t>Písemný požadavek Zhotovitele nezakládá právo Zhotovitele na jednostranné zvýšení sjednané ceny, vyjma případu změny sazby DPH. Jednání o zvýšení sjednané ceny je možné pouze za podmínek daných touto smlouvou a podmínek vyplývajících ze ZZVZ.</w:t>
      </w:r>
    </w:p>
    <w:p w14:paraId="286BCCBA" w14:textId="77777777" w:rsidR="00300CC9" w:rsidRPr="003472A0" w:rsidRDefault="00300CC9" w:rsidP="00300CC9">
      <w:pPr>
        <w:ind w:left="420" w:hanging="420"/>
        <w:jc w:val="both"/>
        <w:rPr>
          <w:rFonts w:cs="Calibri"/>
          <w:color w:val="000000"/>
        </w:rPr>
      </w:pPr>
      <w:r w:rsidRPr="003472A0">
        <w:rPr>
          <w:rFonts w:cs="Calibri"/>
          <w:color w:val="000000"/>
        </w:rPr>
        <w:t xml:space="preserve">7. </w:t>
      </w:r>
      <w:r w:rsidRPr="003472A0">
        <w:rPr>
          <w:rFonts w:cs="Calibri"/>
          <w:color w:val="000000"/>
        </w:rPr>
        <w:tab/>
        <w:t>Smluvní strany se dohodly, že § 2620, § 2621 a § 2622 občanského zákoníku a rovněž obchodní zvyklosti, jež jsou svým smyslem nebo účinky stejné nebo obdobné uvedeným ustanovením, se nepoužijí.</w:t>
      </w:r>
    </w:p>
    <w:p w14:paraId="1EE39C73" w14:textId="0ACC3630" w:rsidR="00CF2707" w:rsidRPr="003472A0" w:rsidRDefault="00CF2707" w:rsidP="00C7487D">
      <w:pPr>
        <w:tabs>
          <w:tab w:val="left" w:pos="426"/>
        </w:tabs>
        <w:ind w:left="420" w:hanging="420"/>
        <w:jc w:val="center"/>
        <w:rPr>
          <w:rFonts w:cs="Times New Roman"/>
          <w:b/>
        </w:rPr>
      </w:pPr>
      <w:r w:rsidRPr="003472A0">
        <w:rPr>
          <w:rFonts w:cs="Times New Roman"/>
          <w:b/>
        </w:rPr>
        <w:t>III.</w:t>
      </w:r>
    </w:p>
    <w:p w14:paraId="6B56D51F" w14:textId="77777777" w:rsidR="000F36F0" w:rsidRPr="003472A0" w:rsidRDefault="000F36F0" w:rsidP="000F36F0">
      <w:pPr>
        <w:tabs>
          <w:tab w:val="left" w:pos="426"/>
        </w:tabs>
        <w:ind w:left="420" w:hanging="420"/>
        <w:jc w:val="center"/>
        <w:rPr>
          <w:rFonts w:cs="Times New Roman"/>
          <w:b/>
        </w:rPr>
      </w:pPr>
      <w:r w:rsidRPr="003472A0">
        <w:rPr>
          <w:rFonts w:cs="Times New Roman"/>
          <w:b/>
        </w:rPr>
        <w:t>Platební podmínky</w:t>
      </w:r>
    </w:p>
    <w:p w14:paraId="50A4D9AE" w14:textId="77777777" w:rsidR="00BE021C" w:rsidRPr="003472A0" w:rsidRDefault="00EB71CC" w:rsidP="00BE021C">
      <w:pPr>
        <w:spacing w:after="120" w:line="240" w:lineRule="auto"/>
        <w:ind w:left="426" w:hanging="426"/>
        <w:jc w:val="both"/>
        <w:rPr>
          <w:rFonts w:cs="Calibri"/>
          <w:b/>
        </w:rPr>
      </w:pPr>
      <w:r w:rsidRPr="003472A0">
        <w:rPr>
          <w:rFonts w:cs="Times New Roman"/>
        </w:rPr>
        <w:t>1.</w:t>
      </w:r>
      <w:r w:rsidRPr="003472A0">
        <w:rPr>
          <w:rFonts w:cs="Times New Roman"/>
          <w:b/>
        </w:rPr>
        <w:t xml:space="preserve"> </w:t>
      </w:r>
      <w:r w:rsidR="00543FFD" w:rsidRPr="003472A0">
        <w:rPr>
          <w:rFonts w:cs="Times New Roman"/>
          <w:b/>
        </w:rPr>
        <w:t xml:space="preserve">  </w:t>
      </w:r>
      <w:r w:rsidR="00BE021C" w:rsidRPr="003472A0">
        <w:rPr>
          <w:rFonts w:cs="Calibri"/>
          <w:b/>
        </w:rPr>
        <w:t>Postup plateb</w:t>
      </w:r>
    </w:p>
    <w:p w14:paraId="5F3FD66E" w14:textId="77777777" w:rsidR="00BE021C" w:rsidRPr="003472A0" w:rsidRDefault="00BE021C" w:rsidP="00BE021C">
      <w:pPr>
        <w:pStyle w:val="Zkladntext"/>
        <w:spacing w:after="60" w:line="276" w:lineRule="auto"/>
        <w:ind w:left="426"/>
        <w:jc w:val="both"/>
      </w:pPr>
      <w:r w:rsidRPr="003472A0">
        <w:t>Objednatel bude hradit Zhotoviteli Cenu Díla průběžně na základě faktur (dále jen „Faktura“) vystavených Zhotovitelem vždy za 1 kalendářní měsíc</w:t>
      </w:r>
      <w:r w:rsidRPr="003472A0">
        <w:rPr>
          <w:rFonts w:ascii="Segoe UI" w:hAnsi="Segoe UI" w:cs="Segoe UI"/>
        </w:rPr>
        <w:t xml:space="preserve">, </w:t>
      </w:r>
      <w:r w:rsidRPr="003472A0">
        <w:t>a to vždy</w:t>
      </w:r>
      <w:r w:rsidRPr="003472A0">
        <w:rPr>
          <w:rFonts w:ascii="Segoe UI" w:hAnsi="Segoe UI" w:cs="Segoe UI"/>
        </w:rPr>
        <w:t xml:space="preserve"> v </w:t>
      </w:r>
      <w:r w:rsidRPr="003472A0">
        <w:t xml:space="preserve">návaznosti na rozestavěnost díla. </w:t>
      </w:r>
    </w:p>
    <w:p w14:paraId="2F121B38" w14:textId="77777777" w:rsidR="00BE021C" w:rsidRPr="003472A0" w:rsidRDefault="00BE021C" w:rsidP="00BE021C">
      <w:pPr>
        <w:pStyle w:val="Zkladntext"/>
        <w:spacing w:after="60" w:line="276" w:lineRule="auto"/>
        <w:ind w:left="426"/>
        <w:jc w:val="both"/>
      </w:pPr>
      <w:r w:rsidRPr="003472A0">
        <w:t>Lhůta splatnosti faktur se vzájemnou dohodou sjednává na 30 dnů po jejich doručení objednateli. Úhrada za plnění ze Smlouvy bude realizována bezhotovostním převodem na účet zhotovitele.</w:t>
      </w:r>
    </w:p>
    <w:p w14:paraId="64AB0457" w14:textId="5E3E4536" w:rsidR="00BE021C" w:rsidRPr="003472A0" w:rsidRDefault="00B552BF" w:rsidP="00BE021C">
      <w:pPr>
        <w:pStyle w:val="Zkladntext"/>
        <w:spacing w:after="60" w:line="276" w:lineRule="auto"/>
        <w:ind w:left="426"/>
        <w:jc w:val="both"/>
      </w:pPr>
      <w:r w:rsidRPr="003472A0">
        <w:t xml:space="preserve">Celková výše pozastávky činí </w:t>
      </w:r>
      <w:r w:rsidR="0005299E" w:rsidRPr="003472A0">
        <w:t>5</w:t>
      </w:r>
      <w:r w:rsidRPr="003472A0">
        <w:t xml:space="preserve">% z ceny díla včetně DPH, pozastávka ve výši </w:t>
      </w:r>
      <w:r w:rsidR="0005299E" w:rsidRPr="003472A0">
        <w:t>5</w:t>
      </w:r>
      <w:r w:rsidRPr="003472A0">
        <w:t xml:space="preserve">% bude uplatněna z každé dílčí faktury, na které musí být jednoznačně vyznačena. Celková výše pozastávky </w:t>
      </w:r>
      <w:r w:rsidR="00BE021C" w:rsidRPr="003472A0">
        <w:t xml:space="preserve">bude uvolněna do 10-ti kal. dnů po odstranění všech vad a nedodělků </w:t>
      </w:r>
      <w:r w:rsidR="0025660B" w:rsidRPr="00010FBA">
        <w:t>a předání bankovní záruky dle čl. VIII.</w:t>
      </w:r>
    </w:p>
    <w:p w14:paraId="0FD26503" w14:textId="77777777" w:rsidR="00BE021C" w:rsidRPr="003472A0" w:rsidRDefault="00BE021C" w:rsidP="00BE021C">
      <w:pPr>
        <w:pStyle w:val="Zkladntext"/>
        <w:spacing w:after="60" w:line="276" w:lineRule="auto"/>
        <w:ind w:left="426"/>
        <w:jc w:val="both"/>
      </w:pPr>
      <w:r w:rsidRPr="003472A0">
        <w:t>Zhotovitel předloží objednateli vždy nejpozději do pátého kalendářního dne následujícího měsíce zjišťovací protokol (dále též „ZP“) včetně soupisu provedených prací za uplynulý měsíc sestavený na základě Položkového rozpočtu. Objednatel je povinen se k tomuto ZP vyjádřit nejpozději do pěti (5) pracovních dnů ode dne jeho obdržení a po odsouhlasení Objednatelem vystaví Zhotovitel Fakturu nejpozději do 12. dne následujícího měsíce ode dne uskutečnění zdanitelného plnění. Nedílnou součástí Faktury musí být Objednatelem odsouhlasený ZP, pokud tak bylo ve stanovené lhůtě Objednatelem učiněno. Bez tohoto ZP je Faktura neplatná.</w:t>
      </w:r>
    </w:p>
    <w:p w14:paraId="1579CAAE" w14:textId="6B08D44F" w:rsidR="00BE021C" w:rsidRPr="003472A0" w:rsidRDefault="00BE021C" w:rsidP="00BE021C">
      <w:pPr>
        <w:spacing w:after="60"/>
        <w:ind w:left="426"/>
        <w:jc w:val="both"/>
        <w:rPr>
          <w:rFonts w:cs="Calibri"/>
          <w:snapToGrid w:val="0"/>
        </w:rPr>
      </w:pPr>
      <w:r w:rsidRPr="003472A0">
        <w:rPr>
          <w:rFonts w:cs="Calibri"/>
          <w:snapToGrid w:val="0"/>
        </w:rPr>
        <w:t xml:space="preserve">Nedojde-li mezi oběma stranami k dohodě při odsouhlasení množství nebo druhu provedených prací, je Zhotovitel oprávněn fakturovat pouze ty práce a dodávky, u kterých nedošlo k rozporu. </w:t>
      </w:r>
      <w:r w:rsidRPr="003472A0">
        <w:rPr>
          <w:rFonts w:cs="Calibri"/>
          <w:snapToGrid w:val="0"/>
        </w:rPr>
        <w:lastRenderedPageBreak/>
        <w:t>Pokud bude faktura Zhotovitele obsahovat i práce, které nebyly objednatelem odsouhlaseny, je Objednatel oprávněn fakturu vrátit zhotoviteli jako neodsouhlasenou</w:t>
      </w:r>
      <w:r w:rsidR="00CF26D8" w:rsidRPr="003472A0">
        <w:rPr>
          <w:rFonts w:cs="Calibri"/>
          <w:snapToGrid w:val="0"/>
        </w:rPr>
        <w:t>;</w:t>
      </w:r>
      <w:r w:rsidRPr="003472A0">
        <w:rPr>
          <w:rFonts w:cs="Calibri"/>
          <w:snapToGrid w:val="0"/>
        </w:rPr>
        <w:t xml:space="preserve"> </w:t>
      </w:r>
      <w:r w:rsidR="00CF26D8" w:rsidRPr="003472A0">
        <w:rPr>
          <w:rFonts w:cs="Calibri"/>
          <w:snapToGrid w:val="0"/>
        </w:rPr>
        <w:t>u</w:t>
      </w:r>
      <w:r w:rsidRPr="003472A0">
        <w:rPr>
          <w:rFonts w:cs="Calibri"/>
          <w:snapToGrid w:val="0"/>
        </w:rPr>
        <w:t xml:space="preserve"> této faktury neběží lhůty splatnosti a Zhotovitel nemůže uplatňovat žádné majetkové sankce ani úrok z prodlení vyplývající z peněžitého dluhu Objednatele.</w:t>
      </w:r>
    </w:p>
    <w:p w14:paraId="3984B587" w14:textId="7527392D" w:rsidR="00BE021C" w:rsidRPr="003472A0" w:rsidRDefault="00BE021C" w:rsidP="0020637D">
      <w:pPr>
        <w:spacing w:after="60"/>
        <w:ind w:left="426"/>
        <w:jc w:val="both"/>
        <w:rPr>
          <w:rFonts w:cs="Calibri"/>
          <w:snapToGrid w:val="0"/>
        </w:rPr>
      </w:pPr>
      <w:r w:rsidRPr="003472A0">
        <w:rPr>
          <w:rFonts w:cs="Calibri"/>
          <w:snapToGrid w:val="0"/>
        </w:rPr>
        <w:t xml:space="preserve">Práce a dodávky, u kterých nedošlo k dohodě o jejich provedení nebo u kterých nedošlo k dohodě o provedeném množství, projednají Zhotovitel s Objednatelem v samostatném řízení, ze kterého pořídí zápis s uvedením důvodů obou stran. </w:t>
      </w:r>
    </w:p>
    <w:p w14:paraId="42D88087" w14:textId="77777777" w:rsidR="00BE021C" w:rsidRPr="003472A0" w:rsidRDefault="00BE021C" w:rsidP="00BE021C">
      <w:pPr>
        <w:pStyle w:val="Zkladntext"/>
        <w:spacing w:line="276" w:lineRule="auto"/>
        <w:ind w:left="426"/>
        <w:jc w:val="both"/>
      </w:pPr>
    </w:p>
    <w:p w14:paraId="05F0EB93" w14:textId="77777777" w:rsidR="00BE021C" w:rsidRPr="003472A0" w:rsidRDefault="00BE021C" w:rsidP="00BE021C">
      <w:pPr>
        <w:pStyle w:val="Odstavecseseznamem"/>
        <w:numPr>
          <w:ilvl w:val="1"/>
          <w:numId w:val="9"/>
        </w:numPr>
        <w:tabs>
          <w:tab w:val="clear" w:pos="1440"/>
          <w:tab w:val="num" w:pos="426"/>
        </w:tabs>
        <w:spacing w:after="0"/>
        <w:ind w:left="426" w:hanging="426"/>
        <w:jc w:val="both"/>
        <w:rPr>
          <w:rFonts w:cs="Calibri"/>
          <w:b/>
        </w:rPr>
      </w:pPr>
      <w:r w:rsidRPr="003472A0">
        <w:rPr>
          <w:rFonts w:cs="Calibri"/>
          <w:b/>
        </w:rPr>
        <w:t>Náležitosti daňových dokladů (faktury)</w:t>
      </w:r>
    </w:p>
    <w:p w14:paraId="068A25CC" w14:textId="77777777" w:rsidR="00BE021C" w:rsidRPr="003472A0" w:rsidRDefault="00BE021C" w:rsidP="00BE021C">
      <w:pPr>
        <w:pStyle w:val="Odstavecseseznamem"/>
        <w:tabs>
          <w:tab w:val="num" w:pos="567"/>
        </w:tabs>
        <w:spacing w:after="120"/>
        <w:ind w:left="426" w:hanging="426"/>
        <w:jc w:val="both"/>
        <w:rPr>
          <w:rFonts w:cs="Calibri"/>
          <w:b/>
        </w:rPr>
      </w:pPr>
      <w:r w:rsidRPr="003472A0">
        <w:rPr>
          <w:rFonts w:cs="Calibri"/>
          <w:b/>
        </w:rPr>
        <w:tab/>
      </w:r>
      <w:r w:rsidRPr="003472A0">
        <w:rPr>
          <w:rFonts w:cs="Calibri"/>
        </w:rPr>
        <w:t>Faktura Zhotovitele musí formou a obsahem odpovídat zákonu č. 563/1991 Sb., o účetnictví, ve znění pozdějších předpisů a zákonu č. 235/2004 Sb. o dani z přidané hodnoty, ve znění pozdějších předpisů dále jen „</w:t>
      </w:r>
      <w:proofErr w:type="spellStart"/>
      <w:r w:rsidRPr="003472A0">
        <w:rPr>
          <w:rFonts w:cs="Calibri"/>
        </w:rPr>
        <w:t>ZoDPH</w:t>
      </w:r>
      <w:proofErr w:type="spellEnd"/>
      <w:r w:rsidRPr="003472A0">
        <w:rPr>
          <w:rFonts w:cs="Calibri"/>
        </w:rPr>
        <w:t>“), a musí obsahovat:</w:t>
      </w:r>
    </w:p>
    <w:p w14:paraId="7CD8A9D8" w14:textId="77777777" w:rsidR="00BE021C" w:rsidRPr="003472A0"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3472A0">
        <w:t>označení účetního dokladu a jeho pořadové číslo;</w:t>
      </w:r>
    </w:p>
    <w:p w14:paraId="1EF8C027" w14:textId="77777777" w:rsidR="00BE021C" w:rsidRPr="003472A0"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3472A0">
        <w:t>identifikační údaje objednatele;</w:t>
      </w:r>
    </w:p>
    <w:p w14:paraId="47F0553C" w14:textId="77777777" w:rsidR="00BE021C" w:rsidRPr="003472A0"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3472A0">
        <w:t>identifikační údaje zhotovitele včetně DIČ;</w:t>
      </w:r>
    </w:p>
    <w:p w14:paraId="05A8B46F" w14:textId="1B981B16" w:rsidR="00BE021C" w:rsidRPr="00772F14" w:rsidRDefault="00BE021C" w:rsidP="003472A0">
      <w:pPr>
        <w:pStyle w:val="Zkladntext"/>
        <w:widowControl/>
        <w:numPr>
          <w:ilvl w:val="0"/>
          <w:numId w:val="12"/>
        </w:numPr>
        <w:tabs>
          <w:tab w:val="clear" w:pos="1128"/>
        </w:tabs>
        <w:autoSpaceDE/>
        <w:autoSpaceDN/>
        <w:spacing w:line="276" w:lineRule="auto"/>
        <w:ind w:left="851" w:hanging="284"/>
        <w:jc w:val="both"/>
      </w:pPr>
      <w:r w:rsidRPr="00772F14">
        <w:t>název projektu: „</w:t>
      </w:r>
      <w:r w:rsidR="003472A0" w:rsidRPr="00772F14">
        <w:rPr>
          <w:b/>
        </w:rPr>
        <w:t>Stavební úpravy a nástavba SVČ Blansko</w:t>
      </w:r>
      <w:r w:rsidRPr="00772F14">
        <w:t>“;</w:t>
      </w:r>
    </w:p>
    <w:p w14:paraId="4CC5CA31" w14:textId="25C90FB7" w:rsidR="00CF26D8" w:rsidRPr="00772F14" w:rsidRDefault="00CF26D8" w:rsidP="003472A0">
      <w:pPr>
        <w:pStyle w:val="Zkladntext"/>
        <w:widowControl/>
        <w:numPr>
          <w:ilvl w:val="0"/>
          <w:numId w:val="12"/>
        </w:numPr>
        <w:tabs>
          <w:tab w:val="clear" w:pos="1128"/>
        </w:tabs>
        <w:autoSpaceDE/>
        <w:autoSpaceDN/>
        <w:spacing w:line="276" w:lineRule="auto"/>
        <w:ind w:left="851" w:hanging="284"/>
        <w:jc w:val="both"/>
      </w:pPr>
      <w:r w:rsidRPr="00772F14">
        <w:t xml:space="preserve">registrační číslo projektu: </w:t>
      </w:r>
      <w:r w:rsidR="003472A0" w:rsidRPr="00772F14">
        <w:rPr>
          <w:b/>
        </w:rPr>
        <w:t>CZ.06.04.01/00/23_088/0004784</w:t>
      </w:r>
      <w:r w:rsidRPr="00772F14">
        <w:t>;</w:t>
      </w:r>
    </w:p>
    <w:p w14:paraId="341EB7C7" w14:textId="77777777" w:rsidR="00BE021C" w:rsidRPr="00772F14"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772F14">
        <w:t>účel platby;</w:t>
      </w:r>
    </w:p>
    <w:p w14:paraId="197D22A4" w14:textId="77777777" w:rsidR="00BE021C" w:rsidRPr="00772F14"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772F14">
        <w:t>popis obsahu účetního dokladu;</w:t>
      </w:r>
    </w:p>
    <w:p w14:paraId="70A69CC8" w14:textId="77777777" w:rsidR="00BE021C" w:rsidRPr="00772F14"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772F14">
        <w:t>datum vystavení;</w:t>
      </w:r>
    </w:p>
    <w:p w14:paraId="42D98F21" w14:textId="77777777" w:rsidR="00BE021C" w:rsidRPr="00772F14"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772F14">
        <w:t>datum splatnosti;</w:t>
      </w:r>
    </w:p>
    <w:p w14:paraId="2F54C32D" w14:textId="77777777" w:rsidR="00BE021C" w:rsidRPr="00772F14"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772F14">
        <w:t>datum uskutečnění zdanitelného plnění;</w:t>
      </w:r>
    </w:p>
    <w:p w14:paraId="61D0552F" w14:textId="77777777" w:rsidR="00BE021C" w:rsidRPr="00772F14" w:rsidRDefault="00BE021C" w:rsidP="00BE021C">
      <w:pPr>
        <w:pStyle w:val="Zkladntext"/>
        <w:widowControl/>
        <w:numPr>
          <w:ilvl w:val="0"/>
          <w:numId w:val="12"/>
        </w:numPr>
        <w:tabs>
          <w:tab w:val="clear" w:pos="1128"/>
          <w:tab w:val="num" w:pos="851"/>
        </w:tabs>
        <w:autoSpaceDE/>
        <w:autoSpaceDN/>
        <w:spacing w:line="276" w:lineRule="auto"/>
        <w:ind w:left="1260" w:hanging="693"/>
        <w:jc w:val="both"/>
      </w:pPr>
      <w:r w:rsidRPr="00772F14">
        <w:t>výši ceny bez daně celkem, výši DPH (základní sazba) a výši ceny včetně výše DPH celkem;</w:t>
      </w:r>
    </w:p>
    <w:p w14:paraId="1060E2FD" w14:textId="77777777" w:rsidR="00BE021C" w:rsidRPr="00772F14" w:rsidRDefault="00BE021C" w:rsidP="00BE021C">
      <w:pPr>
        <w:pStyle w:val="Zkladntext"/>
        <w:widowControl/>
        <w:numPr>
          <w:ilvl w:val="0"/>
          <w:numId w:val="12"/>
        </w:numPr>
        <w:tabs>
          <w:tab w:val="clear" w:pos="1128"/>
          <w:tab w:val="num" w:pos="851"/>
        </w:tabs>
        <w:autoSpaceDE/>
        <w:autoSpaceDN/>
        <w:spacing w:line="276" w:lineRule="auto"/>
        <w:ind w:left="851" w:hanging="284"/>
        <w:jc w:val="both"/>
      </w:pPr>
      <w:r w:rsidRPr="00772F14">
        <w:t>podpis odpovědné osoby zhotovitele;</w:t>
      </w:r>
    </w:p>
    <w:p w14:paraId="023C312F" w14:textId="5D94AE04" w:rsidR="00BE021C" w:rsidRPr="00772F14" w:rsidRDefault="00BE021C" w:rsidP="006355AE">
      <w:pPr>
        <w:pStyle w:val="Zkladntext"/>
        <w:widowControl/>
        <w:numPr>
          <w:ilvl w:val="0"/>
          <w:numId w:val="12"/>
        </w:numPr>
        <w:tabs>
          <w:tab w:val="clear" w:pos="1128"/>
        </w:tabs>
        <w:autoSpaceDE/>
        <w:autoSpaceDN/>
        <w:spacing w:after="240" w:line="276" w:lineRule="auto"/>
        <w:ind w:left="851" w:hanging="284"/>
        <w:jc w:val="both"/>
      </w:pPr>
      <w:r w:rsidRPr="00772F14">
        <w:t xml:space="preserve">přílohu </w:t>
      </w:r>
      <w:r w:rsidR="0020637D" w:rsidRPr="00772F14">
        <w:t>–</w:t>
      </w:r>
      <w:r w:rsidRPr="00772F14">
        <w:t xml:space="preserve"> </w:t>
      </w:r>
      <w:r w:rsidR="0020637D" w:rsidRPr="00772F14">
        <w:t xml:space="preserve">odsouhlasený </w:t>
      </w:r>
      <w:r w:rsidRPr="00772F14">
        <w:t xml:space="preserve">soupis provedených prací oceněný podle dohodnutého způsobu (též viz ZP) – v listinné podobě a současně v elektronické podobě v excelovském formátu a ve formátu </w:t>
      </w:r>
      <w:r w:rsidR="00E7615E" w:rsidRPr="00772F14">
        <w:t>softwaru pro rozpočtování</w:t>
      </w:r>
      <w:r w:rsidRPr="00772F14">
        <w:t xml:space="preserve"> (elektronický formát vždy zaslat na e-mail </w:t>
      </w:r>
      <w:hyperlink r:id="rId10" w:history="1">
        <w:r w:rsidR="003472A0" w:rsidRPr="00772F14">
          <w:rPr>
            <w:rStyle w:val="Hypertextovodkaz"/>
          </w:rPr>
          <w:t>burgr@svcblansko.cz</w:t>
        </w:r>
      </w:hyperlink>
      <w:r w:rsidRPr="00772F14">
        <w:t xml:space="preserve">); </w:t>
      </w:r>
      <w:r w:rsidR="00E7615E" w:rsidRPr="00772F14">
        <w:t>k</w:t>
      </w:r>
      <w:r w:rsidRPr="00772F14">
        <w:t xml:space="preserve"> poslední fakturaci bude předložen kompletní rozpočet fakturovaných prací v elektronické podobě v excelovském formátu a ve formátu </w:t>
      </w:r>
      <w:r w:rsidR="00E7615E" w:rsidRPr="00772F14">
        <w:t>softwaru pro rozpočtování</w:t>
      </w:r>
      <w:r w:rsidRPr="00772F14">
        <w:t>.</w:t>
      </w:r>
    </w:p>
    <w:p w14:paraId="5A3777EB" w14:textId="77777777" w:rsidR="00BE021C" w:rsidRPr="00772F14" w:rsidRDefault="00BE021C" w:rsidP="00BE021C">
      <w:pPr>
        <w:pStyle w:val="Zkladntext"/>
        <w:spacing w:after="60" w:line="276" w:lineRule="auto"/>
        <w:ind w:left="426"/>
        <w:jc w:val="both"/>
      </w:pPr>
      <w:r w:rsidRPr="00772F14">
        <w:t xml:space="preserve">Bude-li Faktura obsahovat číslo bankovního účtu určeného k úhradě Ceny Díla, které není správcem daně ve smyslu </w:t>
      </w:r>
      <w:proofErr w:type="spellStart"/>
      <w:r w:rsidRPr="00772F14">
        <w:t>ZoDPH</w:t>
      </w:r>
      <w:proofErr w:type="spellEnd"/>
      <w:r w:rsidRPr="00772F14">
        <w:t xml:space="preserve"> zveřejněno jako číslo bankovního účtu, které je Zhotovitelem používáno pro ekonomickou činnost, je Objednatel oprávněn uhradit Cenu Díla, na něž byla vystavena Faktura, na bankovní účet zveřejněný správcem daně ve smyslu </w:t>
      </w:r>
      <w:proofErr w:type="spellStart"/>
      <w:r w:rsidRPr="00772F14">
        <w:t>ZoDPH</w:t>
      </w:r>
      <w:proofErr w:type="spellEnd"/>
      <w:r w:rsidRPr="00772F14">
        <w:t>, jako bankovní účet, který je Zhotovitelem používán pro ekonomickou činnost.</w:t>
      </w:r>
    </w:p>
    <w:p w14:paraId="1D0053C8" w14:textId="77777777" w:rsidR="00BE021C" w:rsidRPr="00772F14" w:rsidRDefault="00BE021C" w:rsidP="00BE021C">
      <w:pPr>
        <w:spacing w:after="120"/>
        <w:ind w:left="426"/>
        <w:jc w:val="both"/>
        <w:rPr>
          <w:rFonts w:cs="Calibri"/>
        </w:rPr>
      </w:pPr>
      <w:r w:rsidRPr="00772F14">
        <w:rPr>
          <w:rFonts w:cs="Calibri"/>
        </w:rPr>
        <w:t>Nebude-li příslušná Faktura obsahovat některou povinnou nebo dohodnutou náležitost nebo bude-li chybně stanovena Cena Díla nebo jiná náležitost Faktury, je Objednatel oprávněn tuto Fakturu vrátit Zhotoviteli k provedení opravy s vyznačením důvodu vrácení. Zhotovitel provede opravu vystavením nové Faktury se splatností 30 dnů.</w:t>
      </w:r>
    </w:p>
    <w:p w14:paraId="309AEF3B" w14:textId="77777777" w:rsidR="00BE021C" w:rsidRPr="00772F14" w:rsidRDefault="00BE021C" w:rsidP="00BE021C">
      <w:pPr>
        <w:tabs>
          <w:tab w:val="left" w:pos="426"/>
        </w:tabs>
        <w:spacing w:after="120"/>
        <w:jc w:val="both"/>
      </w:pPr>
      <w:r w:rsidRPr="00772F14">
        <w:lastRenderedPageBreak/>
        <w:tab/>
        <w:t>Objednatel neposkytuje zhotoviteli zálohy.</w:t>
      </w:r>
    </w:p>
    <w:p w14:paraId="221A73CB" w14:textId="559D10D8" w:rsidR="00EB71CC" w:rsidRPr="00772F14" w:rsidRDefault="00F351BE" w:rsidP="00BE7CC8">
      <w:pPr>
        <w:tabs>
          <w:tab w:val="left" w:pos="426"/>
        </w:tabs>
        <w:spacing w:after="120"/>
        <w:ind w:left="426" w:hanging="426"/>
        <w:jc w:val="both"/>
        <w:rPr>
          <w:rFonts w:cs="Times New Roman"/>
          <w:b/>
        </w:rPr>
      </w:pPr>
      <w:r w:rsidRPr="00772F14">
        <w:rPr>
          <w:rFonts w:cs="Times New Roman"/>
        </w:rPr>
        <w:t>3</w:t>
      </w:r>
      <w:r w:rsidR="00EB71CC" w:rsidRPr="00772F14">
        <w:rPr>
          <w:rFonts w:cs="Times New Roman"/>
        </w:rPr>
        <w:t>.</w:t>
      </w:r>
      <w:r w:rsidR="00EB71CC" w:rsidRPr="00772F14">
        <w:rPr>
          <w:rFonts w:cs="Times New Roman"/>
          <w:b/>
        </w:rPr>
        <w:t xml:space="preserve"> </w:t>
      </w:r>
      <w:r w:rsidR="00AC0AE0" w:rsidRPr="00772F14">
        <w:rPr>
          <w:rFonts w:cs="Times New Roman"/>
          <w:b/>
        </w:rPr>
        <w:t xml:space="preserve">   </w:t>
      </w:r>
      <w:r w:rsidR="00356A24" w:rsidRPr="00772F14">
        <w:rPr>
          <w:rFonts w:cs="Times New Roman"/>
        </w:rPr>
        <w:t>Konečná faktura zhot</w:t>
      </w:r>
      <w:r w:rsidR="0077362F" w:rsidRPr="00772F14">
        <w:rPr>
          <w:rFonts w:cs="Times New Roman"/>
        </w:rPr>
        <w:t>ovitele musí obsahovat zákonné n</w:t>
      </w:r>
      <w:r w:rsidR="00356A24" w:rsidRPr="00772F14">
        <w:rPr>
          <w:rFonts w:cs="Times New Roman"/>
        </w:rPr>
        <w:t xml:space="preserve">áležitosti daňového dokladu podle zák. č. 235/2004 Sb., </w:t>
      </w:r>
      <w:r w:rsidR="002F07DF" w:rsidRPr="00772F14">
        <w:rPr>
          <w:rFonts w:cs="Times New Roman"/>
        </w:rPr>
        <w:t>o dani z přidané hodnoty, v platném znění (dále jen ZDPH) obdobně jako průběžné měsíční faktury zho</w:t>
      </w:r>
      <w:r w:rsidR="00BD5016" w:rsidRPr="00772F14">
        <w:rPr>
          <w:rFonts w:cs="Times New Roman"/>
        </w:rPr>
        <w:t>tovitele</w:t>
      </w:r>
      <w:r w:rsidR="00E7615E" w:rsidRPr="00772F14">
        <w:rPr>
          <w:rFonts w:cs="Times New Roman"/>
        </w:rPr>
        <w:t xml:space="preserve">, </w:t>
      </w:r>
      <w:r w:rsidR="00E7615E" w:rsidRPr="00772F14">
        <w:t>celkovou sjednanou cenu díla provedeného podle této smlouvy bez DPH, celkovou výši DPH, soupis všech objednatelem zhotoviteli zaplacených faktur s uvedením ceny vč. DPH a bez DPH</w:t>
      </w:r>
      <w:r w:rsidR="00BF4EC4" w:rsidRPr="00772F14">
        <w:rPr>
          <w:rFonts w:cs="Times New Roman"/>
        </w:rPr>
        <w:t xml:space="preserve"> a částku zbývající k úhradě s uvedením částky bez DPH, s uvedením výše DPH a s uvedením částky vč. DPH.</w:t>
      </w:r>
    </w:p>
    <w:p w14:paraId="7F46595C" w14:textId="143B3B06" w:rsidR="00EB71CC" w:rsidRPr="00772F14" w:rsidRDefault="00861E98" w:rsidP="00861E98">
      <w:pPr>
        <w:tabs>
          <w:tab w:val="left" w:pos="426"/>
        </w:tabs>
        <w:ind w:left="426"/>
        <w:jc w:val="both"/>
        <w:rPr>
          <w:rFonts w:cs="Times New Roman"/>
          <w:b/>
        </w:rPr>
      </w:pPr>
      <w:r w:rsidRPr="00772F14">
        <w:rPr>
          <w:rFonts w:cs="Times New Roman"/>
        </w:rPr>
        <w:t>Při plnění předmětu smlouvy se neuplatňuje přenesení daňové povinnosti podle § 92a a § 92e ZDPH</w:t>
      </w:r>
      <w:r w:rsidR="00BF4EC4" w:rsidRPr="00772F14">
        <w:rPr>
          <w:rFonts w:cs="Times New Roman"/>
        </w:rPr>
        <w:t>.</w:t>
      </w:r>
    </w:p>
    <w:p w14:paraId="343EDF82" w14:textId="15D16739" w:rsidR="00EB71CC" w:rsidRPr="00772F14" w:rsidRDefault="00861E98" w:rsidP="00AC0AE0">
      <w:pPr>
        <w:tabs>
          <w:tab w:val="left" w:pos="426"/>
        </w:tabs>
        <w:ind w:left="426" w:hanging="426"/>
        <w:jc w:val="both"/>
        <w:rPr>
          <w:rFonts w:cs="Times New Roman"/>
          <w:b/>
        </w:rPr>
      </w:pPr>
      <w:r w:rsidRPr="00772F14">
        <w:rPr>
          <w:rFonts w:cs="Times New Roman"/>
        </w:rPr>
        <w:t>4</w:t>
      </w:r>
      <w:r w:rsidR="00EB71CC" w:rsidRPr="00772F14">
        <w:rPr>
          <w:rFonts w:cs="Times New Roman"/>
        </w:rPr>
        <w:t>.</w:t>
      </w:r>
      <w:r w:rsidR="00EB71CC" w:rsidRPr="00772F14">
        <w:rPr>
          <w:rFonts w:cs="Times New Roman"/>
          <w:b/>
        </w:rPr>
        <w:t xml:space="preserve"> </w:t>
      </w:r>
      <w:r w:rsidR="00AC0AE0" w:rsidRPr="00772F14">
        <w:rPr>
          <w:rFonts w:cs="Times New Roman"/>
          <w:b/>
        </w:rPr>
        <w:t xml:space="preserve">  </w:t>
      </w:r>
      <w:r w:rsidR="00D25A16" w:rsidRPr="00772F14">
        <w:rPr>
          <w:rFonts w:cs="Times New Roman"/>
          <w:b/>
        </w:rPr>
        <w:tab/>
      </w:r>
      <w:r w:rsidR="008C3782" w:rsidRPr="00772F14">
        <w:rPr>
          <w:rFonts w:cs="Times New Roman"/>
        </w:rPr>
        <w:t>Peněžitý závazek (dluh) objednatele vůči zhotoviteli se považuje za splněný dnem, kdy je příslušná částka odepsána z bankovního účtu objednatele k úhradě na bankovní účet zhotovitele.</w:t>
      </w:r>
    </w:p>
    <w:p w14:paraId="6B1154D7" w14:textId="46C65E92" w:rsidR="00EB71CC" w:rsidRPr="00301807" w:rsidRDefault="00861E98" w:rsidP="00093F35">
      <w:pPr>
        <w:tabs>
          <w:tab w:val="left" w:pos="426"/>
        </w:tabs>
        <w:ind w:left="426" w:hanging="426"/>
        <w:jc w:val="both"/>
        <w:rPr>
          <w:rFonts w:cs="Times New Roman"/>
          <w:b/>
        </w:rPr>
      </w:pPr>
      <w:r w:rsidRPr="00772F14">
        <w:rPr>
          <w:rFonts w:cs="Times New Roman"/>
        </w:rPr>
        <w:t>5</w:t>
      </w:r>
      <w:r w:rsidR="00EB71CC" w:rsidRPr="00772F14">
        <w:rPr>
          <w:rFonts w:cs="Times New Roman"/>
        </w:rPr>
        <w:t>.</w:t>
      </w:r>
      <w:r w:rsidR="00EB71CC" w:rsidRPr="00772F14">
        <w:rPr>
          <w:rFonts w:cs="Times New Roman"/>
          <w:b/>
        </w:rPr>
        <w:t xml:space="preserve"> </w:t>
      </w:r>
      <w:r w:rsidR="00093F35" w:rsidRPr="00772F14">
        <w:rPr>
          <w:rFonts w:cs="Times New Roman"/>
          <w:b/>
        </w:rPr>
        <w:t xml:space="preserve">  </w:t>
      </w:r>
      <w:r w:rsidR="009F3A31" w:rsidRPr="00772F14">
        <w:rPr>
          <w:rFonts w:cs="Times New Roman"/>
          <w:b/>
        </w:rPr>
        <w:tab/>
      </w:r>
      <w:r w:rsidR="00FC1969" w:rsidRPr="00772F14">
        <w:rPr>
          <w:rFonts w:cs="Times New Roman"/>
        </w:rPr>
        <w:t>Jestliže příslušný daňový doklad – faktura zhotovitele neodpovídá ujednáním v této smlouvě nebo nesplňuje zákonné náležitosti</w:t>
      </w:r>
      <w:r w:rsidR="00043CD4" w:rsidRPr="00772F14">
        <w:rPr>
          <w:rFonts w:cs="Times New Roman"/>
        </w:rPr>
        <w:t>,</w:t>
      </w:r>
      <w:r w:rsidR="00FC1969" w:rsidRPr="00772F14">
        <w:rPr>
          <w:rFonts w:cs="Times New Roman"/>
        </w:rPr>
        <w:t xml:space="preserve"> má objednatel právo ji vrátit zhotoviteli k opravě s u</w:t>
      </w:r>
      <w:r w:rsidR="00FC1969" w:rsidRPr="00301807">
        <w:rPr>
          <w:rFonts w:cs="Times New Roman"/>
        </w:rPr>
        <w:t>vedením vytknutých nedostatků s tím, že nová lhůta splatnosti běží ode dne doručení opraveného daňového dokladu zhotovitele objednateli.</w:t>
      </w:r>
    </w:p>
    <w:p w14:paraId="12F0BB69" w14:textId="15056009" w:rsidR="00F975CC" w:rsidRPr="00301807" w:rsidRDefault="00861E98" w:rsidP="001C0349">
      <w:pPr>
        <w:tabs>
          <w:tab w:val="left" w:pos="426"/>
        </w:tabs>
        <w:spacing w:after="240"/>
        <w:ind w:left="426" w:hanging="426"/>
        <w:jc w:val="both"/>
        <w:rPr>
          <w:rFonts w:cs="Times New Roman"/>
        </w:rPr>
      </w:pPr>
      <w:r w:rsidRPr="00301807">
        <w:rPr>
          <w:rFonts w:cs="Times New Roman"/>
        </w:rPr>
        <w:t>6</w:t>
      </w:r>
      <w:r w:rsidR="00EB71CC" w:rsidRPr="00301807">
        <w:rPr>
          <w:rFonts w:cs="Times New Roman"/>
        </w:rPr>
        <w:t>.</w:t>
      </w:r>
      <w:r w:rsidR="00EB71CC" w:rsidRPr="00301807">
        <w:rPr>
          <w:rFonts w:cs="Times New Roman"/>
          <w:b/>
        </w:rPr>
        <w:t xml:space="preserve"> </w:t>
      </w:r>
      <w:r w:rsidRPr="00301807">
        <w:rPr>
          <w:rFonts w:cs="Times New Roman"/>
          <w:b/>
        </w:rPr>
        <w:tab/>
      </w:r>
      <w:r w:rsidR="00CA124A" w:rsidRPr="00301807">
        <w:rPr>
          <w:rFonts w:cs="Times New Roman"/>
        </w:rPr>
        <w:t xml:space="preserve">V případě, že bude v průběhu provádění díla podle této smlouvy přerušeno objednatelovo čerpání </w:t>
      </w:r>
      <w:r w:rsidR="00631983" w:rsidRPr="00301807">
        <w:rPr>
          <w:rFonts w:cs="Times New Roman"/>
        </w:rPr>
        <w:t>dotačních prostředků, oznámí objednatel tuto skutečnost neprodleně písemně zhotoviteli. I po tuto dobu bude zhotovitel s ohledem na povahu díla podle této smlouvy pokračovat v řádném provádění díla podle této smlouvy</w:t>
      </w:r>
      <w:r w:rsidR="00621545" w:rsidRPr="00301807">
        <w:rPr>
          <w:rFonts w:cs="Times New Roman"/>
        </w:rPr>
        <w:t>,</w:t>
      </w:r>
      <w:r w:rsidR="00631983" w:rsidRPr="00301807">
        <w:rPr>
          <w:rFonts w:cs="Times New Roman"/>
        </w:rPr>
        <w:t xml:space="preserve"> dokud neobdrží od objednatele písemný pokyn k přerušení prací.</w:t>
      </w:r>
    </w:p>
    <w:p w14:paraId="6D99DFB3" w14:textId="1DDB2B30" w:rsidR="0020637D" w:rsidRPr="00301807" w:rsidRDefault="0020637D" w:rsidP="0020637D">
      <w:pPr>
        <w:tabs>
          <w:tab w:val="left" w:pos="426"/>
        </w:tabs>
        <w:spacing w:after="360"/>
        <w:ind w:left="426" w:hanging="426"/>
        <w:jc w:val="both"/>
        <w:rPr>
          <w:rFonts w:cs="Times New Roman"/>
          <w:b/>
        </w:rPr>
      </w:pPr>
      <w:r w:rsidRPr="00301807">
        <w:rPr>
          <w:rFonts w:cs="Times New Roman"/>
        </w:rPr>
        <w:t>7.</w:t>
      </w:r>
      <w:r w:rsidRPr="00301807">
        <w:rPr>
          <w:rFonts w:cs="Times New Roman"/>
        </w:rPr>
        <w:tab/>
        <w:t>V případě dodatečného zjištění, že zhotovitelem byly vyúčtovány neprovedené práce a dodávky, zavazuje se tento neoprávněně fakturovanou částku vrátit objednateli do 10 kalendářních dnů ode dne oznámení této skutečnosti.</w:t>
      </w:r>
    </w:p>
    <w:p w14:paraId="38527600" w14:textId="77777777" w:rsidR="00C62C84" w:rsidRPr="00F25701" w:rsidRDefault="00C62C84" w:rsidP="00EA4C3B">
      <w:pPr>
        <w:tabs>
          <w:tab w:val="left" w:pos="426"/>
        </w:tabs>
        <w:jc w:val="center"/>
        <w:rPr>
          <w:rFonts w:cs="Times New Roman"/>
          <w:b/>
        </w:rPr>
      </w:pPr>
      <w:r w:rsidRPr="00F25701">
        <w:rPr>
          <w:rFonts w:cs="Times New Roman"/>
          <w:b/>
        </w:rPr>
        <w:t>IV.</w:t>
      </w:r>
    </w:p>
    <w:p w14:paraId="4E85A315" w14:textId="77777777" w:rsidR="00FC4D25" w:rsidRPr="00F25701" w:rsidRDefault="00FC4D25" w:rsidP="00EA4C3B">
      <w:pPr>
        <w:tabs>
          <w:tab w:val="left" w:pos="426"/>
        </w:tabs>
        <w:jc w:val="center"/>
        <w:rPr>
          <w:rFonts w:cs="Times New Roman"/>
          <w:b/>
        </w:rPr>
      </w:pPr>
      <w:r w:rsidRPr="00F25701">
        <w:rPr>
          <w:rFonts w:cs="Times New Roman"/>
          <w:b/>
        </w:rPr>
        <w:t>Doba plnění.</w:t>
      </w:r>
    </w:p>
    <w:p w14:paraId="77CE4899" w14:textId="77777777" w:rsidR="00C62C84" w:rsidRPr="00F25701" w:rsidRDefault="00C62C84" w:rsidP="00B058BB">
      <w:pPr>
        <w:tabs>
          <w:tab w:val="left" w:pos="426"/>
        </w:tabs>
        <w:jc w:val="both"/>
        <w:rPr>
          <w:rFonts w:cs="Times New Roman"/>
        </w:rPr>
      </w:pPr>
      <w:r w:rsidRPr="00F25701">
        <w:rPr>
          <w:rFonts w:cs="Times New Roman"/>
        </w:rPr>
        <w:t>1.</w:t>
      </w:r>
      <w:r w:rsidRPr="00F25701">
        <w:rPr>
          <w:rFonts w:cs="Times New Roman"/>
        </w:rPr>
        <w:tab/>
      </w:r>
      <w:r w:rsidR="00E61EE1" w:rsidRPr="00F25701">
        <w:rPr>
          <w:rFonts w:cs="Times New Roman"/>
        </w:rPr>
        <w:t>Zhotovitel se zavazuje provést dílo podle této smlouvy v následujících termínech:</w:t>
      </w:r>
    </w:p>
    <w:p w14:paraId="5EC3DF85" w14:textId="4B80FBA3" w:rsidR="00AA23AE" w:rsidRPr="003A1F49" w:rsidRDefault="00AA23AE" w:rsidP="00F25701">
      <w:pPr>
        <w:pStyle w:val="Odstavecseseznamem"/>
        <w:numPr>
          <w:ilvl w:val="0"/>
          <w:numId w:val="15"/>
        </w:numPr>
        <w:spacing w:before="119" w:after="0" w:line="256" w:lineRule="auto"/>
        <w:ind w:left="709" w:right="417" w:hanging="283"/>
        <w:jc w:val="both"/>
      </w:pPr>
      <w:bookmarkStart w:id="0" w:name="_Hlk167205126"/>
      <w:r w:rsidRPr="003A1F49">
        <w:rPr>
          <w:b/>
          <w:u w:val="single"/>
        </w:rPr>
        <w:t>Předání a převzetí staveniště</w:t>
      </w:r>
      <w:r w:rsidRPr="003A1F49">
        <w:rPr>
          <w:b/>
        </w:rPr>
        <w:t>:</w:t>
      </w:r>
      <w:r w:rsidRPr="003A1F49">
        <w:t xml:space="preserve"> </w:t>
      </w:r>
      <w:r w:rsidR="00F25701" w:rsidRPr="003A1F49">
        <w:t>při podpisu smlouvy</w:t>
      </w:r>
      <w:r w:rsidRPr="003A1F49">
        <w:t>.</w:t>
      </w:r>
    </w:p>
    <w:p w14:paraId="1B62E3E3" w14:textId="77777777" w:rsidR="00AA23AE" w:rsidRPr="003A1F49" w:rsidRDefault="00AA23AE" w:rsidP="00AA23AE">
      <w:pPr>
        <w:pStyle w:val="Odstavecseseznamem"/>
        <w:spacing w:line="256" w:lineRule="auto"/>
        <w:ind w:left="709" w:right="417" w:hanging="283"/>
        <w:jc w:val="both"/>
        <w:rPr>
          <w:sz w:val="12"/>
        </w:rPr>
      </w:pPr>
    </w:p>
    <w:p w14:paraId="3BCD3B87" w14:textId="77777777" w:rsidR="00AA23AE" w:rsidRPr="003A1F49" w:rsidRDefault="00AA23AE" w:rsidP="00AA23AE">
      <w:pPr>
        <w:pStyle w:val="Odstavecseseznamem"/>
        <w:numPr>
          <w:ilvl w:val="0"/>
          <w:numId w:val="15"/>
        </w:numPr>
        <w:spacing w:before="119" w:after="120" w:line="256" w:lineRule="auto"/>
        <w:ind w:left="709" w:right="417" w:hanging="283"/>
        <w:jc w:val="both"/>
      </w:pPr>
      <w:r w:rsidRPr="003A1F49">
        <w:rPr>
          <w:b/>
          <w:u w:val="single"/>
        </w:rPr>
        <w:t>Zahájení stavebních prací</w:t>
      </w:r>
      <w:r w:rsidRPr="003A1F49">
        <w:rPr>
          <w:b/>
        </w:rPr>
        <w:t xml:space="preserve">: </w:t>
      </w:r>
      <w:r w:rsidRPr="003A1F49">
        <w:rPr>
          <w:bCs/>
        </w:rPr>
        <w:t xml:space="preserve">do 5 kalendářních dnů od předání a převzetí staveniště. </w:t>
      </w:r>
    </w:p>
    <w:p w14:paraId="4B718F7F" w14:textId="77777777" w:rsidR="00AA23AE" w:rsidRPr="003A1F49" w:rsidRDefault="00AA23AE" w:rsidP="00AA23AE">
      <w:pPr>
        <w:pStyle w:val="Odstavecseseznamem"/>
        <w:ind w:left="709" w:right="417" w:hanging="283"/>
        <w:rPr>
          <w:b/>
          <w:sz w:val="12"/>
          <w:u w:val="single"/>
        </w:rPr>
      </w:pPr>
    </w:p>
    <w:p w14:paraId="6DD66799" w14:textId="7A6CE19F" w:rsidR="00AA23AE" w:rsidRPr="003A1F49" w:rsidRDefault="00AA23AE" w:rsidP="00AA23AE">
      <w:pPr>
        <w:pStyle w:val="Odstavecseseznamem"/>
        <w:numPr>
          <w:ilvl w:val="0"/>
          <w:numId w:val="13"/>
        </w:numPr>
        <w:spacing w:after="120"/>
        <w:ind w:left="709" w:right="417" w:hanging="283"/>
        <w:jc w:val="both"/>
      </w:pPr>
      <w:r w:rsidRPr="003A1F49">
        <w:rPr>
          <w:b/>
          <w:u w:val="single"/>
        </w:rPr>
        <w:t>Dokončení stavebních prací</w:t>
      </w:r>
      <w:r w:rsidRPr="003A1F49">
        <w:rPr>
          <w:b/>
        </w:rPr>
        <w:t>:</w:t>
      </w:r>
      <w:r w:rsidRPr="003A1F49">
        <w:t xml:space="preserve"> lhůta pro řádné provedení stavebních prací je </w:t>
      </w:r>
      <w:r w:rsidRPr="003A1F49">
        <w:rPr>
          <w:b/>
        </w:rPr>
        <w:t xml:space="preserve">do </w:t>
      </w:r>
      <w:r w:rsidR="0025660B" w:rsidRPr="003A1F49">
        <w:rPr>
          <w:b/>
        </w:rPr>
        <w:t>50</w:t>
      </w:r>
      <w:r w:rsidRPr="003A1F49">
        <w:rPr>
          <w:b/>
        </w:rPr>
        <w:t xml:space="preserve"> týdnů </w:t>
      </w:r>
      <w:r w:rsidRPr="003A1F49">
        <w:t>od předání a převzetí staveniště.</w:t>
      </w:r>
    </w:p>
    <w:p w14:paraId="55514B25" w14:textId="77777777" w:rsidR="00AA23AE" w:rsidRPr="003A1F49" w:rsidRDefault="00AA23AE" w:rsidP="00AA23AE">
      <w:pPr>
        <w:pStyle w:val="Odstavecseseznamem"/>
        <w:ind w:left="709" w:right="417" w:hanging="283"/>
        <w:jc w:val="both"/>
        <w:rPr>
          <w:sz w:val="12"/>
        </w:rPr>
      </w:pPr>
    </w:p>
    <w:p w14:paraId="2ABCC04E" w14:textId="77777777" w:rsidR="00AA23AE" w:rsidRPr="003A1F49" w:rsidRDefault="00AA23AE" w:rsidP="00AA23AE">
      <w:pPr>
        <w:pStyle w:val="Odstavecseseznamem"/>
        <w:numPr>
          <w:ilvl w:val="0"/>
          <w:numId w:val="13"/>
        </w:numPr>
        <w:spacing w:after="0"/>
        <w:ind w:left="709" w:right="417" w:hanging="283"/>
        <w:jc w:val="both"/>
      </w:pPr>
      <w:r w:rsidRPr="003A1F49">
        <w:rPr>
          <w:b/>
          <w:u w:val="single"/>
        </w:rPr>
        <w:t>Lhůta pro předání a převzetí díla</w:t>
      </w:r>
      <w:r w:rsidRPr="003A1F49">
        <w:rPr>
          <w:b/>
        </w:rPr>
        <w:t xml:space="preserve">: </w:t>
      </w:r>
      <w:r w:rsidRPr="003A1F49">
        <w:t xml:space="preserve">do 5 dnů od dokončení stavebních prací. </w:t>
      </w:r>
    </w:p>
    <w:p w14:paraId="262A3F76" w14:textId="77777777" w:rsidR="00AA23AE" w:rsidRPr="003A1F49" w:rsidRDefault="00AA23AE" w:rsidP="00AA23AE">
      <w:pPr>
        <w:pStyle w:val="Odstavecseseznamem"/>
        <w:spacing w:before="162"/>
        <w:ind w:left="709" w:right="417" w:hanging="283"/>
        <w:jc w:val="both"/>
        <w:rPr>
          <w:sz w:val="12"/>
        </w:rPr>
      </w:pPr>
    </w:p>
    <w:p w14:paraId="6572C4E0" w14:textId="5A7FFA69" w:rsidR="00A5568F" w:rsidRPr="003A1F49" w:rsidRDefault="00AA23AE" w:rsidP="00AA23AE">
      <w:pPr>
        <w:pStyle w:val="Odstavecseseznamem"/>
        <w:numPr>
          <w:ilvl w:val="0"/>
          <w:numId w:val="13"/>
        </w:numPr>
        <w:adjustRightInd w:val="0"/>
        <w:spacing w:after="0"/>
        <w:ind w:left="709" w:right="417" w:hanging="283"/>
        <w:jc w:val="both"/>
        <w:rPr>
          <w:rFonts w:eastAsiaTheme="minorHAnsi"/>
          <w:lang w:eastAsia="en-US"/>
        </w:rPr>
      </w:pPr>
      <w:r w:rsidRPr="003A1F49">
        <w:rPr>
          <w:b/>
          <w:u w:val="single"/>
        </w:rPr>
        <w:lastRenderedPageBreak/>
        <w:t>Lhůta pro předání vyklizeného a v řádném stavu nacházejícího se staveniště objednateli</w:t>
      </w:r>
      <w:r w:rsidRPr="003A1F49">
        <w:t>: do 5 dnů od předání a převzetí dokončených stavebních prací.</w:t>
      </w:r>
      <w:bookmarkEnd w:id="0"/>
    </w:p>
    <w:p w14:paraId="4CC02316" w14:textId="774EA1BB" w:rsidR="003E0A02" w:rsidRPr="003D3B07" w:rsidRDefault="003E0A02" w:rsidP="003D55D3">
      <w:pPr>
        <w:spacing w:after="0"/>
        <w:jc w:val="both"/>
        <w:rPr>
          <w:highlight w:val="yellow"/>
        </w:rPr>
      </w:pPr>
      <w:r w:rsidRPr="003D3B07">
        <w:rPr>
          <w:highlight w:val="yellow"/>
        </w:rPr>
        <w:t xml:space="preserve"> </w:t>
      </w:r>
    </w:p>
    <w:p w14:paraId="2C07443B" w14:textId="01FCDFD5" w:rsidR="00362BE3" w:rsidRDefault="00362BE3" w:rsidP="00ED37BC">
      <w:pPr>
        <w:tabs>
          <w:tab w:val="left" w:pos="426"/>
        </w:tabs>
        <w:ind w:left="420" w:firstLine="6"/>
        <w:jc w:val="both"/>
      </w:pPr>
      <w:r>
        <w:t xml:space="preserve">Po umístění stavební buňky v rámci zařízení staveniště objednatel bezodkladně zajistí na vlastní náklady vystěhování zbývající části vybavení budovy SVČ do této buňky.  </w:t>
      </w:r>
    </w:p>
    <w:p w14:paraId="5B6F9EFD" w14:textId="380EB9E4" w:rsidR="00ED37BC" w:rsidRPr="00867F34" w:rsidRDefault="00ED37BC" w:rsidP="00ED37BC">
      <w:pPr>
        <w:tabs>
          <w:tab w:val="left" w:pos="426"/>
        </w:tabs>
        <w:ind w:left="420" w:firstLine="6"/>
        <w:jc w:val="both"/>
      </w:pPr>
      <w:r w:rsidRPr="00867F34">
        <w:t xml:space="preserve">Doby a lhůty mohou být prodlouženy formou dodatku k této smlouvě v případě vzniku nepředvídatelných a neodvratitelných okolností, které budou mít dopad do konečného termínu dokončení stavebních prací. </w:t>
      </w:r>
    </w:p>
    <w:p w14:paraId="6433245A" w14:textId="45F8CDDF" w:rsidR="00ED37BC" w:rsidRPr="00867F34" w:rsidRDefault="00ED37BC" w:rsidP="00ED37BC">
      <w:pPr>
        <w:tabs>
          <w:tab w:val="left" w:pos="426"/>
        </w:tabs>
        <w:ind w:left="420" w:firstLine="6"/>
        <w:jc w:val="both"/>
      </w:pPr>
      <w:r w:rsidRPr="00867F34">
        <w:t>Nepředvídatelnou okolností je okolnost, o které objednatel ani zhotovitel nevěděl a nemohl vědět, zejména rozsáhlejší vícepráce, oprávněné požadavky třetích osob (např. stavebního úřadu</w:t>
      </w:r>
      <w:r w:rsidR="009B1F04" w:rsidRPr="00867F34">
        <w:t>, archeologického ústavu</w:t>
      </w:r>
      <w:r w:rsidR="00176428" w:rsidRPr="00867F34">
        <w:t>, dalších orgánů státní správy</w:t>
      </w:r>
      <w:r w:rsidR="00224815" w:rsidRPr="00867F34">
        <w:t>, vlastníků technické infrastruktury</w:t>
      </w:r>
      <w:r w:rsidRPr="00867F34">
        <w:t xml:space="preserve">), skryté překážky v místě realizace stavby, </w:t>
      </w:r>
      <w:r w:rsidR="00C76F4B" w:rsidRPr="00867F34">
        <w:t xml:space="preserve">nevhodné klimatické podmínky (zejména ve vztahu k technologickým postupům, které se vážou k předmětu díla), </w:t>
      </w:r>
      <w:r w:rsidR="00B16A3B" w:rsidRPr="00867F34">
        <w:t xml:space="preserve">prodloužení zadávacího řízení, </w:t>
      </w:r>
      <w:r w:rsidRPr="00867F34">
        <w:t xml:space="preserve">apod.  </w:t>
      </w:r>
    </w:p>
    <w:p w14:paraId="0D4C9E2B" w14:textId="77777777" w:rsidR="00C96586" w:rsidRPr="00867F34" w:rsidRDefault="00C96586" w:rsidP="00C96586">
      <w:pPr>
        <w:tabs>
          <w:tab w:val="left" w:pos="426"/>
        </w:tabs>
        <w:ind w:left="420" w:firstLine="6"/>
        <w:jc w:val="both"/>
      </w:pPr>
      <w:r w:rsidRPr="00867F34">
        <w:t>Doby a lhůty se prodlouží o dobu, po kterou budou práce z výše uvedených důvodů přerušeny.</w:t>
      </w:r>
    </w:p>
    <w:p w14:paraId="77029FE3" w14:textId="4B0423CB" w:rsidR="00F51BA3" w:rsidRPr="00867F34" w:rsidRDefault="00F51BA3" w:rsidP="00400845">
      <w:pPr>
        <w:tabs>
          <w:tab w:val="left" w:pos="426"/>
        </w:tabs>
        <w:ind w:left="420" w:hanging="420"/>
        <w:jc w:val="both"/>
        <w:rPr>
          <w:rFonts w:cs="Times New Roman"/>
        </w:rPr>
      </w:pPr>
      <w:r w:rsidRPr="00867F34">
        <w:rPr>
          <w:rFonts w:cs="Times New Roman"/>
        </w:rPr>
        <w:t>2.</w:t>
      </w:r>
      <w:r w:rsidRPr="00867F34">
        <w:rPr>
          <w:rFonts w:cs="Times New Roman"/>
        </w:rPr>
        <w:tab/>
        <w:t xml:space="preserve">O předání a převzetí díla podle této smlouvy sepíší účastníci této smlouvy k návrhu zhotovitele písemný protokol. </w:t>
      </w:r>
      <w:r w:rsidR="009B1F04" w:rsidRPr="00867F34">
        <w:rPr>
          <w:rFonts w:cs="Times New Roman"/>
        </w:rPr>
        <w:t>Tento protokol, ve kterém objednatel výslovně prohlásí, že dílo zhotovitele provedené podle této smlouvy, způsobilé k řádnému užívání přejímá, oprávnění zástupci zhotovitele a objednatele, TDS a zástupce zpracovatele projektu, podepíší. Objednatel není povinen převzít dílo zhotovitele podle této smlouvy se zjevnými vadami, které brání v řádném užívání stavby funkčně nebo esteticky nebo které toto řádné užívání díla omezují</w:t>
      </w:r>
      <w:r w:rsidR="005C0B07" w:rsidRPr="00867F34">
        <w:rPr>
          <w:rFonts w:cs="Times New Roman"/>
        </w:rPr>
        <w:t>.</w:t>
      </w:r>
    </w:p>
    <w:p w14:paraId="3ABCC7D1" w14:textId="77777777" w:rsidR="005C0B07" w:rsidRPr="00867F34" w:rsidRDefault="00590D57" w:rsidP="00590D57">
      <w:pPr>
        <w:tabs>
          <w:tab w:val="left" w:pos="426"/>
        </w:tabs>
        <w:ind w:left="420"/>
        <w:jc w:val="both"/>
        <w:rPr>
          <w:rFonts w:cs="Times New Roman"/>
        </w:rPr>
      </w:pPr>
      <w:r w:rsidRPr="00867F34">
        <w:rPr>
          <w:rFonts w:cs="Times New Roman"/>
        </w:rPr>
        <w:tab/>
      </w:r>
      <w:r w:rsidRPr="00867F34">
        <w:rPr>
          <w:rFonts w:cs="Times New Roman"/>
        </w:rPr>
        <w:tab/>
      </w:r>
      <w:r w:rsidR="00E62127" w:rsidRPr="00867F34">
        <w:rPr>
          <w:rFonts w:cs="Times New Roman"/>
        </w:rPr>
        <w:t>Při předání a převzetí díla podle této smlouvy zhotovitel objednateli předá veškerou dokumentaci uvedenou v čl. I této smlouvy, což bude v předávacím protokolu potvrzeno.</w:t>
      </w:r>
    </w:p>
    <w:p w14:paraId="774A7C9B" w14:textId="18D4A636" w:rsidR="00CA02C8" w:rsidRPr="00867F34" w:rsidRDefault="00CA02C8" w:rsidP="00632B50">
      <w:pPr>
        <w:tabs>
          <w:tab w:val="left" w:pos="426"/>
        </w:tabs>
        <w:ind w:left="420" w:hanging="420"/>
        <w:jc w:val="both"/>
        <w:rPr>
          <w:rFonts w:cs="Times New Roman"/>
        </w:rPr>
      </w:pPr>
      <w:r w:rsidRPr="00867F34">
        <w:rPr>
          <w:rFonts w:cs="Times New Roman"/>
        </w:rPr>
        <w:t>3.</w:t>
      </w:r>
      <w:r w:rsidRPr="00867F34">
        <w:rPr>
          <w:rFonts w:cs="Times New Roman"/>
        </w:rPr>
        <w:tab/>
      </w:r>
      <w:r w:rsidR="00887AF5" w:rsidRPr="00867F34">
        <w:rPr>
          <w:rFonts w:cs="Times New Roman"/>
        </w:rPr>
        <w:t xml:space="preserve">Objednatel a zhotovitel se dohodli, že případně písemným dodatkem k této smlouvě sjednané dodatečné práce, jejichž cena bez DPH nepřekročí </w:t>
      </w:r>
      <w:r w:rsidR="00FA778C" w:rsidRPr="00867F34">
        <w:rPr>
          <w:rFonts w:cs="Times New Roman"/>
        </w:rPr>
        <w:t>10</w:t>
      </w:r>
      <w:r w:rsidR="00887AF5" w:rsidRPr="00867F34">
        <w:rPr>
          <w:rFonts w:cs="Times New Roman"/>
        </w:rPr>
        <w:t xml:space="preserve"> % sjednané ceny díla bez DPH podle čl. II odst. 1 této smlouvy, nebudou mít vliv na sjednaný termín dokončení díla podle této smlouvy, tj. dílo zhotovitele bude dokončeno a předáno objednateli v termínu podle odst. 1 tohoto článku této smlouvy.</w:t>
      </w:r>
    </w:p>
    <w:p w14:paraId="7F9B44C9" w14:textId="77777777" w:rsidR="00525FA9" w:rsidRPr="00867F34" w:rsidRDefault="009A00CA" w:rsidP="003923E9">
      <w:pPr>
        <w:tabs>
          <w:tab w:val="left" w:pos="426"/>
        </w:tabs>
        <w:ind w:left="420" w:hanging="420"/>
        <w:jc w:val="both"/>
        <w:rPr>
          <w:rFonts w:cs="Times New Roman"/>
        </w:rPr>
      </w:pPr>
      <w:r w:rsidRPr="00867F34">
        <w:rPr>
          <w:rFonts w:cs="Times New Roman"/>
        </w:rPr>
        <w:t>4.</w:t>
      </w:r>
      <w:r w:rsidRPr="00867F34">
        <w:rPr>
          <w:rFonts w:cs="Times New Roman"/>
        </w:rPr>
        <w:tab/>
      </w:r>
      <w:r w:rsidR="00525FA9" w:rsidRPr="00867F34">
        <w:rPr>
          <w:rFonts w:cs="Times New Roman"/>
        </w:rPr>
        <w:t>Objednatel se zavazuje předat zhotoviteli při předání staveniště podle odst. 1 tohoto článku této smlouvy v jednom vyhotovení projektovou dokumentaci pro provedení stavby citovanou v čl. I odst. 1 této smlouvy, a to v listinné podobě. O předání staveniště zhotoviteli a o předání sjednané dokumentace sepíší účastníci protokol, který jejich oprávnění zástupci podepíší.</w:t>
      </w:r>
    </w:p>
    <w:p w14:paraId="02AAC43E" w14:textId="77777777" w:rsidR="00651755" w:rsidRPr="00867F34" w:rsidRDefault="00217A94" w:rsidP="00651755">
      <w:pPr>
        <w:tabs>
          <w:tab w:val="left" w:pos="426"/>
        </w:tabs>
        <w:ind w:left="420" w:hanging="420"/>
        <w:jc w:val="both"/>
        <w:rPr>
          <w:rFonts w:cs="Times New Roman"/>
        </w:rPr>
      </w:pPr>
      <w:r w:rsidRPr="00867F34">
        <w:rPr>
          <w:rFonts w:cs="Times New Roman"/>
        </w:rPr>
        <w:t>5.</w:t>
      </w:r>
      <w:r w:rsidRPr="00867F34">
        <w:rPr>
          <w:rFonts w:cs="Times New Roman"/>
        </w:rPr>
        <w:tab/>
      </w:r>
      <w:r w:rsidR="00651755" w:rsidRPr="00867F34">
        <w:rPr>
          <w:rFonts w:cs="Times New Roman"/>
        </w:rPr>
        <w:t xml:space="preserve">Nedodržení doby provedení stavby zhotovitelem a doby předání řádně provedené stavby objednateli podle odst. 1 tohoto článku této smlouvy a nedodržení doby vyklizení a předání staveniště jsoucího v řádném stavu objednateli dle odst. 1 tohoto článku této smlouvy je závažným porušením této smlouvy ze strany zhotovitele a objednatel je v takovém případě </w:t>
      </w:r>
      <w:r w:rsidR="00651755" w:rsidRPr="00867F34">
        <w:rPr>
          <w:rFonts w:cs="Times New Roman"/>
        </w:rPr>
        <w:lastRenderedPageBreak/>
        <w:t>oprávněn vyúčtovat zhotoviteli smluvní pokutu za prodlení podle čl. X odst. 2 této smlouvy a má právo na její zaplacení zhotovitelem, ledaže zhotovitel prokáže, že toto jeho prodlení bylo vyvoláno skutečností, kterou zhotovitel nemohl předvídat ani při vynaložení řádné odborné péče, kterou na něm lze důvodně s ohledem na jeho odbornost požadovat.</w:t>
      </w:r>
    </w:p>
    <w:p w14:paraId="6C371D51" w14:textId="6ACD639A" w:rsidR="00112615" w:rsidRPr="00867F34" w:rsidRDefault="00112615" w:rsidP="00903489">
      <w:pPr>
        <w:tabs>
          <w:tab w:val="left" w:pos="426"/>
        </w:tabs>
        <w:ind w:left="420" w:hanging="420"/>
        <w:jc w:val="both"/>
        <w:rPr>
          <w:rFonts w:cs="Times New Roman"/>
        </w:rPr>
      </w:pPr>
      <w:r w:rsidRPr="00867F34">
        <w:rPr>
          <w:rFonts w:cs="Times New Roman"/>
        </w:rPr>
        <w:t>6.</w:t>
      </w:r>
      <w:r w:rsidRPr="00867F34">
        <w:rPr>
          <w:rFonts w:cs="Times New Roman"/>
        </w:rPr>
        <w:tab/>
      </w:r>
      <w:r w:rsidR="00BC44B9" w:rsidRPr="00867F34">
        <w:rPr>
          <w:rFonts w:cs="Times New Roman"/>
        </w:rPr>
        <w:t>Dílo zhotovitele podle této smlouvy bude dokončeno jeho řádným provedením</w:t>
      </w:r>
      <w:r w:rsidR="00F91280" w:rsidRPr="00867F34">
        <w:rPr>
          <w:rFonts w:cs="Times New Roman"/>
        </w:rPr>
        <w:t xml:space="preserve"> (</w:t>
      </w:r>
      <w:r w:rsidR="00F91280" w:rsidRPr="00867F34">
        <w:t>Dílo je považováno za dokončené, pokud je předvedena jeho způsobilost sloužit svému účelu)</w:t>
      </w:r>
      <w:r w:rsidR="00BC44B9" w:rsidRPr="00867F34">
        <w:rPr>
          <w:rFonts w:cs="Times New Roman"/>
        </w:rPr>
        <w:t xml:space="preserve"> a předáním tohoto řádně provedeného díla </w:t>
      </w:r>
      <w:r w:rsidR="005B3B32" w:rsidRPr="00867F34">
        <w:rPr>
          <w:rFonts w:cs="Times New Roman"/>
        </w:rPr>
        <w:t>včetně sjednané dokumentace obstarané podle ujednání v této smlouvě zhotovitelem objednateli.</w:t>
      </w:r>
    </w:p>
    <w:p w14:paraId="196C9F5F" w14:textId="1546D894" w:rsidR="00B62B33" w:rsidRPr="00867F34" w:rsidRDefault="00C479D7" w:rsidP="00B44A34">
      <w:pPr>
        <w:tabs>
          <w:tab w:val="left" w:pos="426"/>
        </w:tabs>
        <w:ind w:left="420" w:hanging="420"/>
        <w:jc w:val="both"/>
        <w:rPr>
          <w:rFonts w:cs="Times New Roman"/>
        </w:rPr>
      </w:pPr>
      <w:r w:rsidRPr="00867F34">
        <w:rPr>
          <w:rFonts w:cs="Times New Roman"/>
        </w:rPr>
        <w:t>7</w:t>
      </w:r>
      <w:r w:rsidR="00B62B33" w:rsidRPr="00867F34">
        <w:rPr>
          <w:rFonts w:cs="Times New Roman"/>
        </w:rPr>
        <w:t>.</w:t>
      </w:r>
      <w:r w:rsidR="00B62B33" w:rsidRPr="00867F34">
        <w:rPr>
          <w:rFonts w:cs="Times New Roman"/>
        </w:rPr>
        <w:tab/>
      </w:r>
      <w:r w:rsidR="00D233DA" w:rsidRPr="00867F34">
        <w:rPr>
          <w:rFonts w:cs="Times New Roman"/>
        </w:rPr>
        <w:t>Zhotovitel je povinen při provádění díla podle této smlouvy umožnit řádný průběžný výkon autorského dozoru projektanta</w:t>
      </w:r>
      <w:r w:rsidRPr="00867F34">
        <w:rPr>
          <w:rFonts w:cs="Times New Roman"/>
        </w:rPr>
        <w:t>,</w:t>
      </w:r>
      <w:r w:rsidR="00D233DA" w:rsidRPr="00867F34">
        <w:rPr>
          <w:rFonts w:cs="Times New Roman"/>
        </w:rPr>
        <w:t xml:space="preserve"> řádný průbě</w:t>
      </w:r>
      <w:r w:rsidR="00C94EDA" w:rsidRPr="00867F34">
        <w:rPr>
          <w:rFonts w:cs="Times New Roman"/>
        </w:rPr>
        <w:t>žný výkon funkce TD</w:t>
      </w:r>
      <w:r w:rsidRPr="00867F34">
        <w:rPr>
          <w:rFonts w:cs="Times New Roman"/>
        </w:rPr>
        <w:t>S</w:t>
      </w:r>
      <w:r w:rsidR="008E27F7" w:rsidRPr="00867F34">
        <w:rPr>
          <w:rFonts w:cs="Times New Roman"/>
        </w:rPr>
        <w:t xml:space="preserve"> a koordinátora BOZP</w:t>
      </w:r>
      <w:r w:rsidR="00D233DA" w:rsidRPr="00867F34">
        <w:rPr>
          <w:rFonts w:cs="Times New Roman"/>
        </w:rPr>
        <w:t xml:space="preserve"> a řádnou průběžnou kontrolu provádění díla podle této smlouvy oprávněnému zástupci objednatele.</w:t>
      </w:r>
    </w:p>
    <w:p w14:paraId="772ABC20" w14:textId="77777777" w:rsidR="00D233DA" w:rsidRPr="00867F34" w:rsidRDefault="005E2927" w:rsidP="006771D8">
      <w:pPr>
        <w:tabs>
          <w:tab w:val="left" w:pos="426"/>
        </w:tabs>
        <w:ind w:left="420" w:hanging="420"/>
        <w:jc w:val="both"/>
        <w:rPr>
          <w:rFonts w:cs="Times New Roman"/>
        </w:rPr>
      </w:pPr>
      <w:r w:rsidRPr="00867F34">
        <w:rPr>
          <w:rFonts w:cs="Times New Roman"/>
        </w:rPr>
        <w:t>8</w:t>
      </w:r>
      <w:r w:rsidR="005C57D1" w:rsidRPr="00867F34">
        <w:rPr>
          <w:rFonts w:cs="Times New Roman"/>
        </w:rPr>
        <w:t>.</w:t>
      </w:r>
      <w:r w:rsidR="005C57D1" w:rsidRPr="00867F34">
        <w:rPr>
          <w:rFonts w:cs="Times New Roman"/>
        </w:rPr>
        <w:tab/>
        <w:t>Zhotovitel se zavazuje udržovat na převzatém staveništi po celou dobu provádění dí</w:t>
      </w:r>
      <w:r w:rsidR="0051697C" w:rsidRPr="00867F34">
        <w:rPr>
          <w:rFonts w:cs="Times New Roman"/>
        </w:rPr>
        <w:t>la podle této smlouvy pořádek a čistotu, a to na svůj náklad, dále za</w:t>
      </w:r>
      <w:r w:rsidR="00455649" w:rsidRPr="00867F34">
        <w:rPr>
          <w:rFonts w:cs="Times New Roman"/>
        </w:rPr>
        <w:t>jišťovat na svůj náklad průběžné</w:t>
      </w:r>
      <w:r w:rsidR="0051697C" w:rsidRPr="00867F34">
        <w:rPr>
          <w:rFonts w:cs="Times New Roman"/>
        </w:rPr>
        <w:t xml:space="preserve"> podmínky pro bezpečný výkon všech potřebných prací k řádnému provedení díla podle této smlouvy a zajišťovat na svůj náklad průběžné odstraňování a lik</w:t>
      </w:r>
      <w:r w:rsidR="00121A7A" w:rsidRPr="00867F34">
        <w:rPr>
          <w:rFonts w:cs="Times New Roman"/>
        </w:rPr>
        <w:t>vidaci všech vzniklých odpadů,</w:t>
      </w:r>
      <w:r w:rsidR="0051697C" w:rsidRPr="00867F34">
        <w:rPr>
          <w:rFonts w:cs="Times New Roman"/>
        </w:rPr>
        <w:t xml:space="preserve"> to vše v souladu se všemi obecně závaznými právními předpisy.</w:t>
      </w:r>
    </w:p>
    <w:p w14:paraId="3D8015CE" w14:textId="51176D45" w:rsidR="0051697C" w:rsidRPr="00867F34" w:rsidRDefault="005E2927" w:rsidP="007A3C6D">
      <w:pPr>
        <w:tabs>
          <w:tab w:val="left" w:pos="426"/>
        </w:tabs>
        <w:ind w:left="420" w:hanging="420"/>
        <w:jc w:val="both"/>
        <w:rPr>
          <w:rFonts w:cs="Times New Roman"/>
        </w:rPr>
      </w:pPr>
      <w:r w:rsidRPr="00867F34">
        <w:rPr>
          <w:rFonts w:cs="Times New Roman"/>
        </w:rPr>
        <w:t>9</w:t>
      </w:r>
      <w:r w:rsidR="0051697C" w:rsidRPr="00867F34">
        <w:rPr>
          <w:rFonts w:cs="Times New Roman"/>
        </w:rPr>
        <w:t>.</w:t>
      </w:r>
      <w:r w:rsidR="0051697C" w:rsidRPr="00867F34">
        <w:rPr>
          <w:rFonts w:cs="Times New Roman"/>
        </w:rPr>
        <w:tab/>
      </w:r>
      <w:r w:rsidR="0082036E" w:rsidRPr="00867F34">
        <w:rPr>
          <w:rFonts w:cs="Times New Roman"/>
        </w:rPr>
        <w:t>Staveništěm se rozumí prostor určený projektovou dokumentací pro provedení stavby a pro umístění potřebného zařízení staveniště včetně uložení materiálu pro provádění díla podle této smlouvy.</w:t>
      </w:r>
    </w:p>
    <w:p w14:paraId="75D1552D" w14:textId="65232976" w:rsidR="00651755" w:rsidRPr="00867F34" w:rsidRDefault="00F91280" w:rsidP="009E2757">
      <w:pPr>
        <w:tabs>
          <w:tab w:val="left" w:pos="426"/>
        </w:tabs>
        <w:ind w:left="420" w:hanging="420"/>
        <w:jc w:val="both"/>
        <w:rPr>
          <w:rFonts w:cs="Times New Roman"/>
        </w:rPr>
      </w:pPr>
      <w:r w:rsidRPr="00867F34">
        <w:rPr>
          <w:rFonts w:cs="Times New Roman"/>
        </w:rPr>
        <w:t>10.</w:t>
      </w:r>
      <w:r w:rsidRPr="00867F34">
        <w:rPr>
          <w:rFonts w:cs="Times New Roman"/>
        </w:rPr>
        <w:tab/>
        <w:t>Zhotovitel provede na svůj náklad potřebné vytyčení tras všech podzemních inženýrských sítí a zajistí, aby nebyly při provádění prací k řádnému provedení díla podle této smlouvy poškozeny, včetně provedení jejich potřebného přeložení a ochrany před poškozením. Veškerá přesto vzniklá poškození inženýrských sítí je zhotovitel povinen na svůj náklad zcela a v co nejkratší době odstranit zajištěním provedení potřebných oprav.</w:t>
      </w:r>
    </w:p>
    <w:p w14:paraId="7ABD9B47" w14:textId="77777777" w:rsidR="00651755" w:rsidRPr="00867F34" w:rsidRDefault="008A3467" w:rsidP="00651755">
      <w:pPr>
        <w:tabs>
          <w:tab w:val="left" w:pos="426"/>
        </w:tabs>
        <w:ind w:left="420" w:hanging="420"/>
        <w:jc w:val="both"/>
        <w:rPr>
          <w:rFonts w:cs="Times New Roman"/>
        </w:rPr>
      </w:pPr>
      <w:r w:rsidRPr="00867F34">
        <w:rPr>
          <w:rFonts w:cs="Times New Roman"/>
        </w:rPr>
        <w:t>1</w:t>
      </w:r>
      <w:r w:rsidR="0010320D" w:rsidRPr="00867F34">
        <w:rPr>
          <w:rFonts w:cs="Times New Roman"/>
        </w:rPr>
        <w:t>1</w:t>
      </w:r>
      <w:r w:rsidRPr="00867F34">
        <w:rPr>
          <w:rFonts w:cs="Times New Roman"/>
        </w:rPr>
        <w:t>.</w:t>
      </w:r>
      <w:r w:rsidRPr="00867F34">
        <w:rPr>
          <w:rFonts w:cs="Times New Roman"/>
        </w:rPr>
        <w:tab/>
      </w:r>
      <w:r w:rsidR="00651755" w:rsidRPr="00867F34">
        <w:rPr>
          <w:rFonts w:cs="Times New Roman"/>
        </w:rPr>
        <w:t>Zhotovitel se zavazuje zajistit, aby doba provádění potřebných prací na díle podle této smlouvy byla taková, aby nedocházelo k rušení nočního klidu, dále aby nedocházelo k nikoli nezbytnému omezení provozu na veřejných komunikacích. Zhotovitel se zavazuje zajistit, aby při provádění všech prací potřebných pro zhotovení díla podle této smlouvy nedošlo k poškození nemovitých věcí přilehlých (sousedících) se staveništěm a aby, dojde-li přesto k jejich poškození, zajistil urychlené odstranění tohoto poškození řádným provedením potřebných oprav na svůj náklad.</w:t>
      </w:r>
    </w:p>
    <w:p w14:paraId="56FADD6A" w14:textId="77777777" w:rsidR="00D7502A" w:rsidRPr="00867F34" w:rsidRDefault="008343E2" w:rsidP="00D7502A">
      <w:pPr>
        <w:tabs>
          <w:tab w:val="left" w:pos="426"/>
        </w:tabs>
        <w:ind w:left="420" w:hanging="420"/>
        <w:jc w:val="both"/>
        <w:rPr>
          <w:rFonts w:cs="Times New Roman"/>
        </w:rPr>
      </w:pPr>
      <w:r w:rsidRPr="00867F34">
        <w:rPr>
          <w:rFonts w:cs="Times New Roman"/>
        </w:rPr>
        <w:t>1</w:t>
      </w:r>
      <w:r w:rsidR="0010320D" w:rsidRPr="00867F34">
        <w:rPr>
          <w:rFonts w:cs="Times New Roman"/>
        </w:rPr>
        <w:t>2</w:t>
      </w:r>
      <w:r w:rsidRPr="00867F34">
        <w:rPr>
          <w:rFonts w:cs="Times New Roman"/>
        </w:rPr>
        <w:t>.</w:t>
      </w:r>
      <w:r w:rsidRPr="00867F34">
        <w:rPr>
          <w:rFonts w:cs="Times New Roman"/>
        </w:rPr>
        <w:tab/>
      </w:r>
      <w:r w:rsidR="00D7502A" w:rsidRPr="00867F34">
        <w:rPr>
          <w:rFonts w:cs="Times New Roman"/>
        </w:rPr>
        <w:t>Zhotovitel se zavazuje vysílat k provádění prací na díle podle této smlouvy pracovníky odborně a zdravotně způsobilé a řádně proškolené v příslušných obecně závazných právních předpisech ohledně bezpečnosti a ochrany zdraví při práci a v příslušných technických normách. Zhotovitel je povinen provádět v průběhu provádění díla vlastní dozor a soustavnou kontrolu bezpečnosti práce a protipožární ochrany na staveništi.</w:t>
      </w:r>
    </w:p>
    <w:p w14:paraId="710D17A0" w14:textId="77777777" w:rsidR="00A3021F" w:rsidRPr="00867F34" w:rsidRDefault="00A3021F" w:rsidP="00B0781D">
      <w:pPr>
        <w:tabs>
          <w:tab w:val="left" w:pos="426"/>
        </w:tabs>
        <w:ind w:left="420" w:hanging="420"/>
        <w:jc w:val="both"/>
        <w:rPr>
          <w:rFonts w:cs="Times New Roman"/>
        </w:rPr>
      </w:pPr>
      <w:r w:rsidRPr="00867F34">
        <w:rPr>
          <w:rFonts w:cs="Times New Roman"/>
        </w:rPr>
        <w:lastRenderedPageBreak/>
        <w:t>1</w:t>
      </w:r>
      <w:r w:rsidR="0010320D" w:rsidRPr="00867F34">
        <w:rPr>
          <w:rFonts w:cs="Times New Roman"/>
        </w:rPr>
        <w:t>3</w:t>
      </w:r>
      <w:r w:rsidRPr="00867F34">
        <w:rPr>
          <w:rFonts w:cs="Times New Roman"/>
        </w:rPr>
        <w:t>.</w:t>
      </w:r>
      <w:r w:rsidRPr="00867F34">
        <w:rPr>
          <w:rFonts w:cs="Times New Roman"/>
        </w:rPr>
        <w:tab/>
      </w:r>
      <w:r w:rsidR="00F14821" w:rsidRPr="00867F34">
        <w:rPr>
          <w:rFonts w:cs="Times New Roman"/>
        </w:rPr>
        <w:t xml:space="preserve">Zhotovitel nebude bez předchozího písemného souhlasu objednatele používat </w:t>
      </w:r>
      <w:r w:rsidR="00726EE7" w:rsidRPr="00867F34">
        <w:rPr>
          <w:rFonts w:cs="Times New Roman"/>
        </w:rPr>
        <w:t>zařízení objednatele a naopak.</w:t>
      </w:r>
    </w:p>
    <w:p w14:paraId="1E505973" w14:textId="77777777" w:rsidR="00D7502A" w:rsidRPr="00867F34" w:rsidRDefault="00726EE7" w:rsidP="00D7502A">
      <w:pPr>
        <w:tabs>
          <w:tab w:val="left" w:pos="426"/>
        </w:tabs>
        <w:ind w:left="420" w:hanging="420"/>
        <w:jc w:val="both"/>
        <w:rPr>
          <w:rFonts w:cs="Times New Roman"/>
        </w:rPr>
      </w:pPr>
      <w:r w:rsidRPr="00867F34">
        <w:rPr>
          <w:rFonts w:cs="Times New Roman"/>
        </w:rPr>
        <w:t>1</w:t>
      </w:r>
      <w:r w:rsidR="0010320D" w:rsidRPr="00867F34">
        <w:rPr>
          <w:rFonts w:cs="Times New Roman"/>
        </w:rPr>
        <w:t>4</w:t>
      </w:r>
      <w:r w:rsidRPr="00867F34">
        <w:rPr>
          <w:rFonts w:cs="Times New Roman"/>
        </w:rPr>
        <w:t>.</w:t>
      </w:r>
      <w:r w:rsidRPr="00867F34">
        <w:rPr>
          <w:rFonts w:cs="Times New Roman"/>
        </w:rPr>
        <w:tab/>
      </w:r>
      <w:r w:rsidR="00D7502A" w:rsidRPr="00867F34">
        <w:rPr>
          <w:rFonts w:cs="Times New Roman"/>
        </w:rPr>
        <w:t>V případě vzniku pracovního úrazu zaměstnance zhotovitele nebo poddodavatele při provádění díla podle této smlouvy vyšetří okolnosti případu a sepíše záznam o pracovním úrazu příslušný pracovník zhotovitele a podá TDS zprávu o výsledku tohoto šetření. Porušení předpisů o bezpečnosti práce, o technických zařízeních a o bezpečnosti provozu na pozemních komunikacích je porušením povinnosti zhotovitele podle této smlouvy o dílo a zhotovitel je povinen je na svůj náklad urychleně odstranit (odstranit jeho následky).</w:t>
      </w:r>
    </w:p>
    <w:p w14:paraId="0B84623A" w14:textId="77777777" w:rsidR="00D7502A" w:rsidRPr="00867F34" w:rsidRDefault="00726EE7" w:rsidP="00D7502A">
      <w:pPr>
        <w:tabs>
          <w:tab w:val="left" w:pos="426"/>
        </w:tabs>
        <w:ind w:left="420" w:hanging="420"/>
        <w:jc w:val="both"/>
        <w:rPr>
          <w:rFonts w:cs="Times New Roman"/>
        </w:rPr>
      </w:pPr>
      <w:r w:rsidRPr="00867F34">
        <w:rPr>
          <w:rFonts w:cs="Times New Roman"/>
        </w:rPr>
        <w:t>1</w:t>
      </w:r>
      <w:r w:rsidR="0010320D" w:rsidRPr="00867F34">
        <w:rPr>
          <w:rFonts w:cs="Times New Roman"/>
        </w:rPr>
        <w:t>5</w:t>
      </w:r>
      <w:r w:rsidRPr="00867F34">
        <w:rPr>
          <w:rFonts w:cs="Times New Roman"/>
        </w:rPr>
        <w:t>.</w:t>
      </w:r>
      <w:r w:rsidRPr="00867F34">
        <w:rPr>
          <w:rFonts w:cs="Times New Roman"/>
        </w:rPr>
        <w:tab/>
      </w:r>
      <w:r w:rsidR="00D7502A" w:rsidRPr="00867F34">
        <w:rPr>
          <w:rFonts w:cs="Times New Roman"/>
        </w:rPr>
        <w:t>Zhotovitel je po provedení díla podle této smlouvy povinen staveniště uvolnit, řádně vyklidit, vyčistit, odstranit z něj svá zařízení a nástroje k provedení díla i zbylý materiál a v řádném stavu jsoucí staveniště objednateli předat v termínu dle odst. 1 tohoto článku této smlouvy, tj. do 5 kalendářních dnů od protokolárního převzetí řádně provedeného díla podle této smlouvy objednatelem. O tomto předání a převzetí staveniště bude rovněž sepsán zápis, který bude oprávněnými zástupci zhotovitele a objednatele podepsán.</w:t>
      </w:r>
    </w:p>
    <w:p w14:paraId="70B90F8D" w14:textId="77777777" w:rsidR="003A7BC3" w:rsidRPr="00867F34" w:rsidRDefault="007A750E" w:rsidP="00D7502A">
      <w:pPr>
        <w:tabs>
          <w:tab w:val="left" w:pos="426"/>
        </w:tabs>
        <w:ind w:left="420" w:hanging="420"/>
        <w:jc w:val="both"/>
        <w:rPr>
          <w:rFonts w:cs="Times New Roman"/>
        </w:rPr>
      </w:pPr>
      <w:r w:rsidRPr="00867F34">
        <w:rPr>
          <w:rFonts w:cs="Times New Roman"/>
        </w:rPr>
        <w:tab/>
      </w:r>
      <w:r w:rsidRPr="00867F34">
        <w:rPr>
          <w:rFonts w:cs="Times New Roman"/>
        </w:rPr>
        <w:tab/>
      </w:r>
      <w:r w:rsidR="00D7502A" w:rsidRPr="00867F34">
        <w:rPr>
          <w:rFonts w:cs="Times New Roman"/>
        </w:rPr>
        <w:tab/>
      </w:r>
      <w:r w:rsidR="007547A0" w:rsidRPr="00867F34">
        <w:rPr>
          <w:rFonts w:cs="Times New Roman"/>
        </w:rPr>
        <w:t>Při nedodržení tohoto termínu zhotovitelem je objednatel oprávněn zajistit vyklizení a vyčištění staveniště a uvedení staveniště do řádného stavu sám a zhotovitel je zavázán uhradit objednateli veškeré náklady, které mu v souvislosti s tím vznikly. Přitom zhotovitel bere na vědomí, že výše těchto nákladů objednatele může být vyšší nežli by byly náklady, které by za tím účelem vynaložil zhotovitel.</w:t>
      </w:r>
    </w:p>
    <w:p w14:paraId="32BC717B" w14:textId="07783F8A" w:rsidR="00A935F2" w:rsidRPr="00867F34" w:rsidRDefault="00A935F2" w:rsidP="00A935F2">
      <w:pPr>
        <w:tabs>
          <w:tab w:val="left" w:pos="426"/>
        </w:tabs>
        <w:ind w:left="420" w:hanging="420"/>
        <w:jc w:val="both"/>
        <w:rPr>
          <w:rFonts w:cs="Times New Roman"/>
        </w:rPr>
      </w:pPr>
      <w:r w:rsidRPr="00867F34">
        <w:rPr>
          <w:rFonts w:cs="Times New Roman"/>
        </w:rPr>
        <w:t>16.</w:t>
      </w:r>
      <w:r w:rsidRPr="00867F34">
        <w:rPr>
          <w:rFonts w:cs="Times New Roman"/>
        </w:rPr>
        <w:tab/>
      </w:r>
      <w:r w:rsidR="009B1F04" w:rsidRPr="00867F34">
        <w:rPr>
          <w:rFonts w:cs="Times New Roman"/>
        </w:rPr>
        <w:t>Zhotovitel neumožní výkon nelegální práce podle zvláštního právního předpisu</w:t>
      </w:r>
      <w:r w:rsidRPr="00867F34">
        <w:rPr>
          <w:rFonts w:cs="Times New Roman"/>
        </w:rPr>
        <w:t>.</w:t>
      </w:r>
    </w:p>
    <w:p w14:paraId="025A51A1" w14:textId="77777777" w:rsidR="00A935F2" w:rsidRPr="00867F34" w:rsidRDefault="00A935F2" w:rsidP="00A935F2">
      <w:pPr>
        <w:tabs>
          <w:tab w:val="left" w:pos="426"/>
        </w:tabs>
        <w:ind w:left="420" w:hanging="420"/>
        <w:jc w:val="both"/>
        <w:rPr>
          <w:rFonts w:cs="Times New Roman"/>
        </w:rPr>
      </w:pPr>
      <w:r w:rsidRPr="00867F34">
        <w:rPr>
          <w:rFonts w:cs="Times New Roman"/>
        </w:rPr>
        <w:t>17.</w:t>
      </w:r>
      <w:r w:rsidRPr="00867F34">
        <w:rPr>
          <w:rFonts w:cs="Times New Roman"/>
        </w:rPr>
        <w:tab/>
        <w:t>Zhotovitel je povinen zajistit a dodržet podmínku, že na realizaci díla se nebudou podílet nelegální pracovníci zhotovitele ani jiného smluvního poddodavatele.</w:t>
      </w:r>
    </w:p>
    <w:p w14:paraId="0245E495" w14:textId="77777777" w:rsidR="00076C96" w:rsidRPr="00867F34" w:rsidRDefault="00A935F2" w:rsidP="00A935F2">
      <w:pPr>
        <w:tabs>
          <w:tab w:val="left" w:pos="426"/>
        </w:tabs>
        <w:ind w:left="420" w:hanging="420"/>
        <w:jc w:val="both"/>
        <w:rPr>
          <w:rFonts w:cs="Times New Roman"/>
        </w:rPr>
      </w:pPr>
      <w:r w:rsidRPr="00867F34">
        <w:rPr>
          <w:rFonts w:cs="Times New Roman"/>
        </w:rPr>
        <w:t>18.</w:t>
      </w:r>
      <w:r w:rsidRPr="00867F34">
        <w:rPr>
          <w:rFonts w:cs="Times New Roman"/>
        </w:rPr>
        <w:tab/>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43C3E6B5" w14:textId="7620DDA1" w:rsidR="00076C96" w:rsidRPr="00867F34" w:rsidRDefault="00076C96" w:rsidP="00076C96">
      <w:pPr>
        <w:tabs>
          <w:tab w:val="left" w:pos="426"/>
        </w:tabs>
        <w:ind w:left="420" w:hanging="420"/>
        <w:jc w:val="both"/>
        <w:rPr>
          <w:rFonts w:cs="Times New Roman"/>
        </w:rPr>
      </w:pPr>
      <w:r w:rsidRPr="00867F34">
        <w:rPr>
          <w:rFonts w:cs="Times New Roman"/>
        </w:rPr>
        <w:t>19.</w:t>
      </w:r>
      <w:r w:rsidRPr="00867F34">
        <w:rPr>
          <w:rFonts w:cs="Times New Roman"/>
        </w:rPr>
        <w:tab/>
      </w:r>
      <w:r w:rsidR="0020637D" w:rsidRPr="00867F34">
        <w:rPr>
          <w:rFonts w:cs="Times New Roman"/>
        </w:rPr>
        <w:t xml:space="preserve">Objednatel požaduje, aby Zhotovitel a jeho poddodavatelé prováděli dílo v souladu s mezinárodními úmluvami týkajících se organizace práce (ILO) přijatými Českou republikou. Zhotovitel a jeho poddodavatelé se zavazují dodržovat základní pracovní standardy dle těchto mezinárodních úmluv. </w:t>
      </w:r>
      <w:r w:rsidR="00A935F2" w:rsidRPr="00867F34">
        <w:rPr>
          <w:rFonts w:cs="Times New Roman"/>
        </w:rPr>
        <w:t>Zhotovitel a jeho případní poddodavatelé jsou povinni dodržovat rovněž povinnosti týkající se základních lidských práv, včetně dodržování Všeobecné deklarace lidských práv a evropské Úmluvy o ochraně lidských práv a základních svobod.</w:t>
      </w:r>
    </w:p>
    <w:p w14:paraId="0EB363AE" w14:textId="166A75D0" w:rsidR="00A935F2" w:rsidRPr="00867F34" w:rsidRDefault="00076C96" w:rsidP="00076C96">
      <w:pPr>
        <w:tabs>
          <w:tab w:val="left" w:pos="426"/>
        </w:tabs>
        <w:ind w:left="420" w:hanging="420"/>
        <w:jc w:val="both"/>
        <w:rPr>
          <w:rFonts w:cs="Times New Roman"/>
        </w:rPr>
      </w:pPr>
      <w:r w:rsidRPr="00867F34">
        <w:rPr>
          <w:rFonts w:cs="Times New Roman"/>
        </w:rPr>
        <w:t>20.</w:t>
      </w:r>
      <w:r w:rsidRPr="00867F34">
        <w:rPr>
          <w:rFonts w:cs="Times New Roman"/>
        </w:rPr>
        <w:tab/>
      </w:r>
      <w:r w:rsidR="00A935F2" w:rsidRPr="00867F34">
        <w:rPr>
          <w:rFonts w:cs="Times New Roman"/>
        </w:rPr>
        <w:t xml:space="preserve">Zhotovitel a jeho případní poddodavatelé jsou odpovědní za zajištění, aby všichni zaměstnanci pracující při realizaci předmětu smlouvy měli oprávnění k výkonu práce v České republice dle </w:t>
      </w:r>
      <w:r w:rsidR="00A935F2" w:rsidRPr="00867F34">
        <w:rPr>
          <w:rFonts w:cs="Times New Roman"/>
        </w:rPr>
        <w:lastRenderedPageBreak/>
        <w:t>zákona č. 435/2004 Sb., o zaměstnanosti, ve znění pozdějších předpisů, a že se jejich pracovněprávní vztah bude v souladu se zákonem č. 262/2006 Sb., zákoník práce, ve znění pozdějších předpisů, a prováděcími právními předpisy.</w:t>
      </w:r>
    </w:p>
    <w:p w14:paraId="1303C435" w14:textId="3A7BFC00" w:rsidR="00A935F2" w:rsidRPr="00867F34" w:rsidRDefault="00A935F2" w:rsidP="0020637D">
      <w:pPr>
        <w:pStyle w:val="Nadpis1"/>
        <w:numPr>
          <w:ilvl w:val="0"/>
          <w:numId w:val="8"/>
        </w:numPr>
        <w:tabs>
          <w:tab w:val="left" w:pos="426"/>
        </w:tabs>
        <w:spacing w:before="100" w:beforeAutospacing="1" w:after="200"/>
        <w:ind w:left="426" w:hanging="426"/>
        <w:jc w:val="both"/>
        <w:rPr>
          <w:rFonts w:asciiTheme="minorHAnsi" w:eastAsiaTheme="minorEastAsia" w:hAnsiTheme="minorHAnsi" w:cs="Times New Roman"/>
          <w:color w:val="auto"/>
          <w:sz w:val="22"/>
          <w:szCs w:val="22"/>
          <w:lang w:eastAsia="cs-CZ"/>
        </w:rPr>
      </w:pPr>
      <w:r w:rsidRPr="00867F34">
        <w:rPr>
          <w:rFonts w:asciiTheme="minorHAnsi" w:eastAsiaTheme="minorEastAsia" w:hAnsiTheme="minorHAnsi" w:cs="Times New Roman"/>
          <w:color w:val="auto"/>
          <w:sz w:val="22"/>
          <w:szCs w:val="22"/>
          <w:lang w:eastAsia="cs-CZ"/>
        </w:rPr>
        <w:t xml:space="preserve">V případě, že Zhotovitel nebo jeho případní poddodavatelé poruší některou z výše uvedených povinností týkající do dodržování výše uvedených základních pracovních standardů, mezinárodních úmluv a právních předpisů týkajících se zaměstnanců, je Zhotovitel či jeho poddodavatel povinen tyto nedostatky bezodkladně napravit a dokončit realizaci předmětu smlouvy v souladu s těmito základními pracovními standardy, mezinárodními úmluvami a právními předpisy. Veškeré náklady vzniklé Zhotoviteli či jeho poddodavateli a související s dodržováním </w:t>
      </w:r>
      <w:r w:rsidR="00404C59" w:rsidRPr="00867F34">
        <w:rPr>
          <w:rFonts w:asciiTheme="minorHAnsi" w:eastAsiaTheme="minorEastAsia" w:hAnsiTheme="minorHAnsi" w:cs="Times New Roman"/>
          <w:color w:val="auto"/>
          <w:sz w:val="22"/>
          <w:szCs w:val="22"/>
          <w:lang w:eastAsia="cs-CZ"/>
        </w:rPr>
        <w:t xml:space="preserve">výše definovaných </w:t>
      </w:r>
      <w:r w:rsidRPr="00867F34">
        <w:rPr>
          <w:rFonts w:asciiTheme="minorHAnsi" w:eastAsiaTheme="minorEastAsia" w:hAnsiTheme="minorHAnsi" w:cs="Times New Roman"/>
          <w:color w:val="auto"/>
          <w:sz w:val="22"/>
          <w:szCs w:val="22"/>
          <w:lang w:eastAsia="cs-CZ"/>
        </w:rPr>
        <w:t>nese Zhotovitel, resp. jeho poddodavatel.</w:t>
      </w:r>
      <w:r w:rsidR="0020637D" w:rsidRPr="00867F34">
        <w:rPr>
          <w:rFonts w:asciiTheme="minorHAnsi" w:eastAsiaTheme="minorEastAsia" w:hAnsiTheme="minorHAnsi" w:cs="Times New Roman"/>
          <w:color w:val="auto"/>
          <w:sz w:val="22"/>
          <w:szCs w:val="22"/>
          <w:lang w:eastAsia="cs-CZ"/>
        </w:rPr>
        <w:t xml:space="preserve"> V případě, že objednateli vznikne v důsledku porušení těchto povinností zhotovitelem nebo jeho případnými poddodavateli škoda (např. uhrazením sankcí uložených příslušnými správními úřady), bude zhotovitel povinen objednateli tuto škodu v plném rozsahu uhradit.</w:t>
      </w:r>
    </w:p>
    <w:p w14:paraId="0696952E" w14:textId="01861474" w:rsidR="007B3EBF" w:rsidRDefault="00A935F2" w:rsidP="00D21518">
      <w:pPr>
        <w:pStyle w:val="Nadpis1"/>
        <w:numPr>
          <w:ilvl w:val="0"/>
          <w:numId w:val="8"/>
        </w:numPr>
        <w:tabs>
          <w:tab w:val="left" w:pos="426"/>
        </w:tabs>
        <w:spacing w:before="100" w:beforeAutospacing="1" w:after="200"/>
        <w:ind w:left="426" w:hanging="426"/>
        <w:jc w:val="both"/>
        <w:rPr>
          <w:rFonts w:asciiTheme="minorHAnsi" w:eastAsiaTheme="minorEastAsia" w:hAnsiTheme="minorHAnsi" w:cs="Times New Roman"/>
          <w:color w:val="auto"/>
          <w:sz w:val="22"/>
          <w:szCs w:val="22"/>
          <w:lang w:eastAsia="cs-CZ"/>
        </w:rPr>
      </w:pPr>
      <w:r w:rsidRPr="00867F34">
        <w:rPr>
          <w:rFonts w:asciiTheme="minorHAnsi" w:eastAsiaTheme="minorEastAsia" w:hAnsiTheme="minorHAnsi" w:cs="Times New Roman"/>
          <w:color w:val="auto"/>
          <w:sz w:val="22"/>
          <w:szCs w:val="22"/>
          <w:lang w:eastAsia="cs-CZ"/>
        </w:rPr>
        <w:t>Objednatel je v přiměřené míře oprávněn v průběhu realizace předmětu smlouvy kontrolovat dodržování výše uvedených základních pracovních standardů a právních předpisů.</w:t>
      </w:r>
    </w:p>
    <w:p w14:paraId="54CAC792" w14:textId="46D4DA68" w:rsidR="005D3487" w:rsidRPr="005D3487" w:rsidRDefault="005D3487" w:rsidP="005D3487">
      <w:pPr>
        <w:ind w:left="426" w:hanging="426"/>
        <w:jc w:val="both"/>
      </w:pPr>
      <w:r>
        <w:t>23.</w:t>
      </w:r>
      <w:r>
        <w:tab/>
      </w:r>
      <w:r w:rsidRPr="005D3487">
        <w:t>Dodavatel je povinen umožnit, aby se v rámci odborné studijní praxe či exkurze uskutečnily prohlídky stavby s komentářem pro studenty technických oborů Střední školy technické a gastronomické Blansko, příspěvkové organizace, se dílem Bezručova 1601/33 Blansko, a to dle předchozí domluvy ve dvou různých fázích realizace elektrorozvodů.</w:t>
      </w:r>
    </w:p>
    <w:p w14:paraId="59E5AA0D" w14:textId="6303FC59" w:rsidR="00F432BE" w:rsidRPr="00867F34" w:rsidRDefault="00F432BE" w:rsidP="00DF46D4">
      <w:pPr>
        <w:tabs>
          <w:tab w:val="left" w:pos="426"/>
        </w:tabs>
        <w:jc w:val="center"/>
        <w:rPr>
          <w:rFonts w:cs="Times New Roman"/>
          <w:b/>
        </w:rPr>
      </w:pPr>
      <w:r w:rsidRPr="00867F34">
        <w:rPr>
          <w:rFonts w:cs="Times New Roman"/>
          <w:b/>
        </w:rPr>
        <w:t>V.</w:t>
      </w:r>
    </w:p>
    <w:p w14:paraId="0C565977" w14:textId="77777777" w:rsidR="00076C96" w:rsidRPr="00867F34" w:rsidRDefault="00076C96" w:rsidP="00076C96">
      <w:pPr>
        <w:tabs>
          <w:tab w:val="left" w:pos="426"/>
        </w:tabs>
        <w:jc w:val="center"/>
        <w:rPr>
          <w:rFonts w:cs="Times New Roman"/>
          <w:b/>
        </w:rPr>
      </w:pPr>
      <w:r w:rsidRPr="00867F34">
        <w:rPr>
          <w:rFonts w:cs="Times New Roman"/>
          <w:b/>
        </w:rPr>
        <w:t>Další ujednání</w:t>
      </w:r>
    </w:p>
    <w:p w14:paraId="70CB2D18" w14:textId="0CC8C976" w:rsidR="00C56D79" w:rsidRPr="00867F34" w:rsidRDefault="007019DA" w:rsidP="00C56D79">
      <w:pPr>
        <w:tabs>
          <w:tab w:val="left" w:pos="426"/>
        </w:tabs>
        <w:ind w:left="420" w:hanging="420"/>
        <w:jc w:val="both"/>
        <w:rPr>
          <w:rFonts w:cs="Times New Roman"/>
        </w:rPr>
      </w:pPr>
      <w:r w:rsidRPr="00867F34">
        <w:rPr>
          <w:rFonts w:cs="Times New Roman"/>
        </w:rPr>
        <w:t>1.</w:t>
      </w:r>
      <w:r w:rsidRPr="00867F34">
        <w:rPr>
          <w:rFonts w:cs="Times New Roman"/>
        </w:rPr>
        <w:tab/>
      </w:r>
      <w:r w:rsidR="00C56D79" w:rsidRPr="00867F34">
        <w:rPr>
          <w:rFonts w:cs="Times New Roman"/>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v souladu se schválenými technologickými postupy stanovenými platnými i doporučenými českými nebo evropskými technickými normami, v souladu se současným standardem u používaných technologií a postupů pro tento typ stavby tak, aby dodržel kvalitu díla.</w:t>
      </w:r>
    </w:p>
    <w:p w14:paraId="3D8DD740" w14:textId="77777777" w:rsidR="00C56D79" w:rsidRPr="00867F34" w:rsidRDefault="00C56D79" w:rsidP="00C56D79">
      <w:pPr>
        <w:tabs>
          <w:tab w:val="left" w:pos="426"/>
        </w:tabs>
        <w:ind w:left="420" w:hanging="420"/>
        <w:jc w:val="both"/>
        <w:rPr>
          <w:rFonts w:cs="Times New Roman"/>
        </w:rPr>
      </w:pPr>
      <w:r w:rsidRPr="00867F34">
        <w:rPr>
          <w:rFonts w:cs="Times New Roman"/>
        </w:rPr>
        <w:t>2.</w:t>
      </w:r>
      <w:r w:rsidRPr="00867F34">
        <w:rPr>
          <w:rFonts w:cs="Times New Roman"/>
        </w:rPr>
        <w:tab/>
        <w:t>Dílo se nesmí odchýlit od ČSN a technických požadavků na výstavbu. Jakékoliv změny oproti projektové dokumentaci musí být předem odsouhlaseny objednatelem a technickým dozorem.</w:t>
      </w:r>
    </w:p>
    <w:p w14:paraId="333BCFFD" w14:textId="05878174" w:rsidR="00C56D79" w:rsidRPr="00867F34" w:rsidRDefault="00C56D79" w:rsidP="00C56D79">
      <w:pPr>
        <w:tabs>
          <w:tab w:val="left" w:pos="426"/>
        </w:tabs>
        <w:ind w:left="420" w:hanging="420"/>
        <w:jc w:val="both"/>
        <w:rPr>
          <w:rFonts w:cs="Times New Roman"/>
        </w:rPr>
      </w:pPr>
      <w:r w:rsidRPr="00867F34">
        <w:rPr>
          <w:rFonts w:cs="Times New Roman"/>
        </w:rPr>
        <w:t>3.</w:t>
      </w:r>
      <w:r w:rsidRPr="00867F34">
        <w:rPr>
          <w:rFonts w:cs="Times New Roman"/>
        </w:rPr>
        <w:tab/>
        <w:t>Smluvní strany se dohodly na 1. jakosti díla. Jakost dodávaných materiálů a konstrukcí bude dokladována předepsaným způsobem při kontrolních prohlídkách a při předání a převzetí díla.</w:t>
      </w:r>
    </w:p>
    <w:p w14:paraId="5AB9923B" w14:textId="36837814" w:rsidR="002E18D8" w:rsidRPr="00867F34" w:rsidRDefault="00C56D79" w:rsidP="002E18D8">
      <w:pPr>
        <w:tabs>
          <w:tab w:val="left" w:pos="426"/>
        </w:tabs>
        <w:ind w:left="420" w:hanging="420"/>
        <w:jc w:val="both"/>
        <w:rPr>
          <w:rFonts w:cs="Times New Roman"/>
        </w:rPr>
      </w:pPr>
      <w:r w:rsidRPr="00867F34">
        <w:rPr>
          <w:rFonts w:cs="Times New Roman"/>
        </w:rPr>
        <w:t>4.</w:t>
      </w:r>
      <w:r w:rsidRPr="00867F34">
        <w:rPr>
          <w:rFonts w:cs="Times New Roman"/>
        </w:rPr>
        <w:tab/>
      </w:r>
      <w:r w:rsidR="002E18D8" w:rsidRPr="00867F34">
        <w:rPr>
          <w:rFonts w:cs="Times New Roman"/>
        </w:rPr>
        <w:t>Zhotovitel je povinen provést dílo podle této smlouvy s maximální odbornou péčí. Po dobu provádění díla až do předání řádně provedeného díla podle této smlouvy objednateli nese odpovědnost za škodu vzniklou na tomto díle, se všemi jejich součástmi a se vším příslušenstvím zhotovitel, který je povinen vzniklou škodu bez zbytečného odkladu na svůj náklad odstranit. Objednatel je povinen včas a řádně provedené dílo podle této smlouvy převzít.</w:t>
      </w:r>
    </w:p>
    <w:p w14:paraId="1C2BD5A6" w14:textId="0106D2E0" w:rsidR="002E18D8" w:rsidRPr="00867F34" w:rsidRDefault="002E18D8" w:rsidP="002E18D8">
      <w:pPr>
        <w:tabs>
          <w:tab w:val="left" w:pos="426"/>
        </w:tabs>
        <w:ind w:left="420"/>
        <w:jc w:val="both"/>
        <w:rPr>
          <w:rFonts w:cs="Times New Roman"/>
        </w:rPr>
      </w:pPr>
      <w:r w:rsidRPr="00867F34">
        <w:rPr>
          <w:rFonts w:cs="Times New Roman"/>
        </w:rPr>
        <w:lastRenderedPageBreak/>
        <w:tab/>
      </w:r>
      <w:r w:rsidRPr="00867F34">
        <w:rPr>
          <w:rFonts w:cs="Times New Roman"/>
        </w:rPr>
        <w:tab/>
        <w:t>Dnem převzetí řádně provedeného díla podle této smlouvy, potvrzeném zápisem, přechází na objednatele jako vlastníka předmětné stavby nebezpečí vzniku škody na této stavbě. Objednatel není povinen převzít dílo s</w:t>
      </w:r>
      <w:r w:rsidR="00126405" w:rsidRPr="00867F34">
        <w:rPr>
          <w:rFonts w:cs="Times New Roman"/>
        </w:rPr>
        <w:t> </w:t>
      </w:r>
      <w:r w:rsidRPr="00867F34">
        <w:rPr>
          <w:rFonts w:cs="Times New Roman"/>
        </w:rPr>
        <w:t>vadami</w:t>
      </w:r>
      <w:r w:rsidR="00126405" w:rsidRPr="00867F34">
        <w:rPr>
          <w:rFonts w:cs="Times New Roman"/>
        </w:rPr>
        <w:t xml:space="preserve"> bránícími řádnému užívání díla</w:t>
      </w:r>
      <w:r w:rsidRPr="00867F34">
        <w:rPr>
          <w:rFonts w:cs="Times New Roman"/>
        </w:rPr>
        <w:t>. Zhotovitel je při realizaci díla podle této smlouvy povinen postupovat tak, aby při provádění potřebných prací nedocházelo k nepřiměřenému obtěžování vlastníků okolních nemovitostí.</w:t>
      </w:r>
    </w:p>
    <w:p w14:paraId="58B01094" w14:textId="1A6B54DE" w:rsidR="002E18D8" w:rsidRPr="00867F34" w:rsidRDefault="002E18D8" w:rsidP="002E18D8">
      <w:pPr>
        <w:tabs>
          <w:tab w:val="left" w:pos="426"/>
        </w:tabs>
        <w:ind w:left="420"/>
        <w:jc w:val="both"/>
        <w:rPr>
          <w:rFonts w:cs="Times New Roman"/>
        </w:rPr>
      </w:pPr>
      <w:r w:rsidRPr="00867F34">
        <w:rPr>
          <w:rFonts w:cs="Times New Roman"/>
        </w:rPr>
        <w:tab/>
      </w:r>
      <w:r w:rsidRPr="00867F34">
        <w:rPr>
          <w:rFonts w:cs="Times New Roman"/>
        </w:rPr>
        <w:tab/>
        <w:t>Zhotovitel je povinen při realizaci díla podle této smlouvy dále postupovat tak, aby případná nezbytná omezení vlastníků nemovitostí dotčených stavbou byla jen na nezbytně nutnou dobu (zajištění přístupu a příjezdu k objektům, přerušení dodávky vody, elektřiny …). Pokud k těmto omezením bude nutno přistoupit, je zhotovitel povinen všechny vlastníky dotčených nemovitostí a objednatele v dostatečném předstihu o těchto omezeních prokazatelně informovat.</w:t>
      </w:r>
    </w:p>
    <w:p w14:paraId="7578DE58" w14:textId="050441B5" w:rsidR="002E18D8" w:rsidRPr="00867F34" w:rsidRDefault="00C56D79" w:rsidP="002E18D8">
      <w:pPr>
        <w:tabs>
          <w:tab w:val="left" w:pos="426"/>
        </w:tabs>
        <w:ind w:left="420" w:hanging="420"/>
        <w:jc w:val="both"/>
        <w:rPr>
          <w:rFonts w:cs="Times New Roman"/>
        </w:rPr>
      </w:pPr>
      <w:r w:rsidRPr="00867F34">
        <w:rPr>
          <w:rFonts w:cs="Times New Roman"/>
        </w:rPr>
        <w:t>5</w:t>
      </w:r>
      <w:r w:rsidR="00435521" w:rsidRPr="00867F34">
        <w:rPr>
          <w:rFonts w:cs="Times New Roman"/>
        </w:rPr>
        <w:t>.</w:t>
      </w:r>
      <w:r w:rsidR="00435521" w:rsidRPr="00867F34">
        <w:rPr>
          <w:rFonts w:cs="Times New Roman"/>
        </w:rPr>
        <w:tab/>
      </w:r>
      <w:r w:rsidR="002E18D8" w:rsidRPr="00867F34">
        <w:rPr>
          <w:rFonts w:cs="Times New Roman"/>
        </w:rPr>
        <w:t>Při provádění díla podle této smlouvy postupuje zhotovitel samostatně. Zhotovitel se však zavazuje respektovat veškeré pokyny objednatele, TDS a projektanta. Zjistí-li zhotovitel, že příslušný pokyn je nevhodný, je povinen o této skutečnosti objednatele písemně vyrozumět na adresu jeho sídla uvedeného v této smlouvě a vyčkat na jeho stanovisko, jinak odpovídá za vzniklou škodu.</w:t>
      </w:r>
    </w:p>
    <w:p w14:paraId="38F6DB58" w14:textId="41C888DB" w:rsidR="002E18D8" w:rsidRPr="00867F34" w:rsidRDefault="002E18D8" w:rsidP="002E18D8">
      <w:pPr>
        <w:tabs>
          <w:tab w:val="left" w:pos="426"/>
        </w:tabs>
        <w:ind w:left="420"/>
        <w:jc w:val="both"/>
        <w:rPr>
          <w:rFonts w:cs="Times New Roman"/>
        </w:rPr>
      </w:pPr>
      <w:r w:rsidRPr="00867F34">
        <w:rPr>
          <w:rFonts w:cs="Times New Roman"/>
        </w:rPr>
        <w:tab/>
      </w:r>
      <w:r w:rsidRPr="00867F34">
        <w:rPr>
          <w:rFonts w:cs="Times New Roman"/>
        </w:rPr>
        <w:tab/>
        <w:t>Objednatel se vyjádří k tomuto vyrozumění zhotovitele písemně na jeho adresu uvedenou v této smlouvě do 48 hodin poté, co mu bylo příslušné vyrozumění zhotovitele doručeno.</w:t>
      </w:r>
    </w:p>
    <w:p w14:paraId="6A1BA250" w14:textId="34F2EFFD" w:rsidR="001C61DE" w:rsidRPr="00867F34" w:rsidRDefault="001C61DE" w:rsidP="001C61DE">
      <w:pPr>
        <w:pStyle w:val="Odstavecseseznamem"/>
        <w:tabs>
          <w:tab w:val="left" w:pos="4253"/>
        </w:tabs>
        <w:spacing w:before="20" w:after="120"/>
        <w:ind w:left="425" w:firstLine="284"/>
        <w:contextualSpacing w:val="0"/>
        <w:jc w:val="both"/>
        <w:rPr>
          <w:rFonts w:cs="Times New Roman"/>
        </w:rPr>
      </w:pPr>
      <w:r w:rsidRPr="00867F34">
        <w:rPr>
          <w:rFonts w:cs="Times New Roman"/>
        </w:rPr>
        <w:t xml:space="preserve">Zhotovitel se zavazuje provést dílo svým jménem a na vlastní odpovědnost. V případě, že pověří provedením jeho části jinou osobu, má zhotovitel odpovědnost, jako by dílo provedl sám. Zhotovitel se zavazuje, že k provádění částí díla jinou osobou využije pouze osoby uvedené v Seznamu poddodavatelů (Příloha č. </w:t>
      </w:r>
      <w:r w:rsidR="0014128F" w:rsidRPr="00867F34">
        <w:rPr>
          <w:rFonts w:cs="Times New Roman"/>
        </w:rPr>
        <w:t>4</w:t>
      </w:r>
      <w:r w:rsidRPr="00867F34">
        <w:rPr>
          <w:rFonts w:cs="Times New Roman"/>
        </w:rPr>
        <w:t xml:space="preserve"> této smlouvy), a to pouze v rozsahu, který tento Seznam určuje. </w:t>
      </w:r>
    </w:p>
    <w:p w14:paraId="412ED983" w14:textId="451605E7" w:rsidR="001C61DE" w:rsidRPr="00867F34" w:rsidRDefault="001C61DE" w:rsidP="00F2503E">
      <w:pPr>
        <w:pStyle w:val="Odstavecseseznamem"/>
        <w:widowControl w:val="0"/>
        <w:tabs>
          <w:tab w:val="left" w:pos="0"/>
        </w:tabs>
        <w:spacing w:before="120" w:after="120"/>
        <w:ind w:left="425"/>
        <w:contextualSpacing w:val="0"/>
        <w:jc w:val="both"/>
        <w:rPr>
          <w:rFonts w:cs="Times New Roman"/>
        </w:rPr>
      </w:pPr>
      <w:r w:rsidRPr="00867F34">
        <w:rPr>
          <w:rFonts w:cs="Times New Roman"/>
        </w:rPr>
        <w:t xml:space="preserve">Zhotovitel je povinen v součinnosti s objednatelem vést a průběžně aktualizovat seznam všech poddodavatelů. Změna poddodavatele oproti Příloze č. </w:t>
      </w:r>
      <w:r w:rsidR="0014128F" w:rsidRPr="00867F34">
        <w:rPr>
          <w:rFonts w:cs="Times New Roman"/>
        </w:rPr>
        <w:t>4</w:t>
      </w:r>
      <w:r w:rsidRPr="00867F34">
        <w:rPr>
          <w:rFonts w:cs="Times New Roman"/>
        </w:rPr>
        <w:t xml:space="preserve"> této smlouvy je možná pouze na základě oboustranného písemného odsouhlasení, učiněného nejméně 3 pracovní dny před nástupem takového poddodavatele na provádění prací, služeb nebo dodávek. Změna poddodavatele musí být zaznamenána do stavebního deníku.</w:t>
      </w:r>
    </w:p>
    <w:p w14:paraId="3D5B597F" w14:textId="77777777" w:rsidR="001C61DE" w:rsidRPr="00867F34" w:rsidRDefault="001C61DE" w:rsidP="00F2503E">
      <w:pPr>
        <w:pStyle w:val="Nadpis1"/>
        <w:keepNext w:val="0"/>
        <w:keepLines w:val="0"/>
        <w:numPr>
          <w:ilvl w:val="0"/>
          <w:numId w:val="0"/>
        </w:numPr>
        <w:spacing w:after="240" w:line="276" w:lineRule="auto"/>
        <w:ind w:left="425"/>
        <w:jc w:val="both"/>
        <w:rPr>
          <w:bCs/>
          <w:sz w:val="22"/>
          <w:szCs w:val="22"/>
        </w:rPr>
      </w:pPr>
      <w:r w:rsidRPr="00867F34">
        <w:rPr>
          <w:sz w:val="22"/>
          <w:szCs w:val="22"/>
        </w:rPr>
        <w:t>Úprava či doplnění seznamu poddodavatelů v průběhu plnění veřejné zakázky jsou možné pouze na základě písemné dohody smluvních stran. Změna poddodavatele uvedeného v nabídce v průběhu plnění veřejné zakázky je možná pouze se souhlasem objednatele, a to i tehdy, pokud účastník zadávacího řízení pomocí tohoto poddodavatele neprokazoval splnění kvalifikace. Pokud však účastník zadávacího řízení prokázal splnění části kvalifikace pomocí poddodavatele, je oprávněn ho nahradit pouze poddodavatelem, který splňuje požadovanou část kvalifikace ve stejném nebo větším rozsahu. Objednatel není oprávněn souhlas s výměnou poddodavatele bez objektivního důvodu odmítnout.</w:t>
      </w:r>
    </w:p>
    <w:p w14:paraId="74852DFB" w14:textId="77777777" w:rsidR="001C61DE" w:rsidRPr="00867F34" w:rsidRDefault="001C61DE" w:rsidP="001C61DE">
      <w:pPr>
        <w:pStyle w:val="Odstavecseseznamem"/>
        <w:tabs>
          <w:tab w:val="left" w:pos="0"/>
          <w:tab w:val="left" w:pos="4253"/>
        </w:tabs>
        <w:spacing w:before="120" w:after="120"/>
        <w:ind w:left="425"/>
        <w:contextualSpacing w:val="0"/>
        <w:jc w:val="both"/>
        <w:rPr>
          <w:rFonts w:cs="Times New Roman"/>
        </w:rPr>
      </w:pPr>
      <w:r w:rsidRPr="00867F34">
        <w:rPr>
          <w:rFonts w:cs="Times New Roman"/>
        </w:rPr>
        <w:t xml:space="preserve">Nedodržení postupu a rozsahu změny poddodavatele dle tohoto čl. se posuzuje jako podstatné porušení smlouvy ze strany zhotovitele dle čl. XIII odst. 2. této smlouvy. </w:t>
      </w:r>
    </w:p>
    <w:p w14:paraId="3441F603" w14:textId="77777777" w:rsidR="001C61DE" w:rsidRPr="00867F34" w:rsidRDefault="001C61DE" w:rsidP="001C61DE">
      <w:pPr>
        <w:spacing w:after="240"/>
        <w:ind w:left="420" w:firstLine="6"/>
        <w:jc w:val="both"/>
        <w:rPr>
          <w:rFonts w:cs="Times New Roman"/>
        </w:rPr>
      </w:pPr>
      <w:r w:rsidRPr="00867F34">
        <w:lastRenderedPageBreak/>
        <w:t>Zhotovitel odpovídá za jakost prací provedených svými poddodavateli vůči objednateli tak, jako by je provedl sám.</w:t>
      </w:r>
    </w:p>
    <w:p w14:paraId="71497EBB" w14:textId="76DCC5F6" w:rsidR="005C5498" w:rsidRPr="00867F34" w:rsidRDefault="00C56D79" w:rsidP="002E18D8">
      <w:pPr>
        <w:tabs>
          <w:tab w:val="left" w:pos="426"/>
        </w:tabs>
        <w:ind w:left="420" w:hanging="420"/>
        <w:jc w:val="both"/>
        <w:rPr>
          <w:rFonts w:cs="Times New Roman"/>
        </w:rPr>
      </w:pPr>
      <w:r w:rsidRPr="00867F34">
        <w:rPr>
          <w:rFonts w:cs="Times New Roman"/>
        </w:rPr>
        <w:t>6</w:t>
      </w:r>
      <w:r w:rsidR="005C5498" w:rsidRPr="00867F34">
        <w:rPr>
          <w:rFonts w:cs="Times New Roman"/>
        </w:rPr>
        <w:t>.</w:t>
      </w:r>
      <w:r w:rsidR="005C5498" w:rsidRPr="00867F34">
        <w:rPr>
          <w:rFonts w:cs="Times New Roman"/>
        </w:rPr>
        <w:tab/>
      </w:r>
      <w:r w:rsidR="00D00C96" w:rsidRPr="00867F34">
        <w:rPr>
          <w:rFonts w:cs="Times New Roman"/>
        </w:rPr>
        <w:t>Všechny věci, které jsou potřebné k provedení díla podle této smlouvy je povinen opatřit vlastním nákladem zhotovitel.</w:t>
      </w:r>
    </w:p>
    <w:p w14:paraId="2B8FBBE1" w14:textId="2F59E2D7" w:rsidR="002E18D8" w:rsidRPr="00867F34" w:rsidRDefault="00C56D79" w:rsidP="002E18D8">
      <w:pPr>
        <w:tabs>
          <w:tab w:val="left" w:pos="426"/>
        </w:tabs>
        <w:ind w:left="420" w:hanging="420"/>
        <w:jc w:val="both"/>
        <w:rPr>
          <w:rFonts w:cs="Times New Roman"/>
        </w:rPr>
      </w:pPr>
      <w:r w:rsidRPr="00867F34">
        <w:rPr>
          <w:rFonts w:cs="Times New Roman"/>
        </w:rPr>
        <w:t>7</w:t>
      </w:r>
      <w:r w:rsidR="00D00C96" w:rsidRPr="00867F34">
        <w:rPr>
          <w:rFonts w:cs="Times New Roman"/>
        </w:rPr>
        <w:t>.</w:t>
      </w:r>
      <w:r w:rsidR="00D00C96" w:rsidRPr="00867F34">
        <w:rPr>
          <w:rFonts w:cs="Times New Roman"/>
        </w:rPr>
        <w:tab/>
      </w:r>
      <w:r w:rsidR="002E18D8" w:rsidRPr="00867F34">
        <w:rPr>
          <w:rFonts w:cs="Times New Roman"/>
        </w:rPr>
        <w:t xml:space="preserve">Objednatel je oprávněn kdykoli kontrolovat provádění díla. Pro zajištění řádné kontroly provádění díla podle této smlouvy organizuje objednatel průběžně kontrolní dny v termínech nezbytných pro řádnou kontrolu prováděného díla. Kontrolní dny organizuje objednatel a zhotovitel je povinen jejich řádné provedení umožnit. </w:t>
      </w:r>
      <w:r w:rsidR="009B1F04" w:rsidRPr="00867F34">
        <w:rPr>
          <w:rFonts w:cs="Times New Roman"/>
        </w:rPr>
        <w:t>O konání kontrolního dne vždy bude proveden zápis ve stavebním deníku vedeném průběžně zhotovitelem a tyto zápisy budou účastníky příslušného kontrolního dne podepsány</w:t>
      </w:r>
      <w:r w:rsidR="002E18D8" w:rsidRPr="00867F34">
        <w:rPr>
          <w:rFonts w:cs="Times New Roman"/>
        </w:rPr>
        <w:t xml:space="preserve">. </w:t>
      </w:r>
    </w:p>
    <w:p w14:paraId="4427689A" w14:textId="77777777" w:rsidR="002E18D8" w:rsidRPr="00867F34" w:rsidRDefault="002E18D8" w:rsidP="002E18D8">
      <w:pPr>
        <w:tabs>
          <w:tab w:val="left" w:pos="426"/>
        </w:tabs>
        <w:ind w:left="420"/>
        <w:jc w:val="both"/>
        <w:rPr>
          <w:rFonts w:cs="Times New Roman"/>
        </w:rPr>
      </w:pPr>
      <w:r w:rsidRPr="00867F34">
        <w:rPr>
          <w:rFonts w:cs="Times New Roman"/>
        </w:rPr>
        <w:tab/>
      </w:r>
      <w:r w:rsidRPr="00867F34">
        <w:rPr>
          <w:rFonts w:cs="Times New Roman"/>
        </w:rPr>
        <w:tab/>
        <w:t>Zjistí-li objednatel, že zhotovitel provádí dílo v rozporu se svými povinnostmi, je objednatel oprávněn dožadovat se toho, aby zhotovitel neprodleně odstranil vady vzniklé vadným prováděním díla a dílo nadále prováděl řádným způsobem. Jestliže zhotovitel tak neučiní ani v přiměřené lhůtě mu k tomu objednatelem poskytnuté, je objednatel oprávněn z tohoto důvodu písemně od této smlouvy odstoupit.</w:t>
      </w:r>
    </w:p>
    <w:p w14:paraId="36E4A8D3" w14:textId="4E1347AB" w:rsidR="002E18D8" w:rsidRPr="00867F34" w:rsidRDefault="00C56D79" w:rsidP="002E18D8">
      <w:pPr>
        <w:tabs>
          <w:tab w:val="left" w:pos="426"/>
        </w:tabs>
        <w:ind w:left="420" w:hanging="420"/>
        <w:jc w:val="both"/>
        <w:rPr>
          <w:rFonts w:cs="Times New Roman"/>
        </w:rPr>
      </w:pPr>
      <w:r w:rsidRPr="00867F34">
        <w:rPr>
          <w:rFonts w:cs="Times New Roman"/>
        </w:rPr>
        <w:t>8</w:t>
      </w:r>
      <w:r w:rsidR="004370F5" w:rsidRPr="00867F34">
        <w:rPr>
          <w:rFonts w:cs="Times New Roman"/>
        </w:rPr>
        <w:t>.</w:t>
      </w:r>
      <w:r w:rsidR="004370F5" w:rsidRPr="00867F34">
        <w:rPr>
          <w:rFonts w:cs="Times New Roman"/>
        </w:rPr>
        <w:tab/>
      </w:r>
      <w:r w:rsidR="002E18D8" w:rsidRPr="00867F34">
        <w:rPr>
          <w:rFonts w:cs="Times New Roman"/>
        </w:rPr>
        <w:t>Zhotovitel je povinen písemně upozornit objednatele na jeho adresu uvedenou v této smlouvě na nevhodnost pokynů daných mu objednatelem k provedení díla podle této smlouvy, jestliže tato nevhodnost existuje a zhotovitel mohl tuto nevhodnost zjistit při vynaložení odborné péče, kterou na něm lze důvodně požadovat. Tuto nevhodnost musí zhotovitel řádně odůvodnit a navrhnout řádný postup řádného provedení příslušných prací.</w:t>
      </w:r>
    </w:p>
    <w:p w14:paraId="7D2D6810" w14:textId="3219673C" w:rsidR="00B71569" w:rsidRPr="00867F34" w:rsidRDefault="00C56D79" w:rsidP="00A06470">
      <w:pPr>
        <w:tabs>
          <w:tab w:val="left" w:pos="426"/>
        </w:tabs>
        <w:ind w:left="420" w:hanging="420"/>
        <w:jc w:val="both"/>
        <w:rPr>
          <w:rFonts w:cs="Times New Roman"/>
        </w:rPr>
      </w:pPr>
      <w:r w:rsidRPr="00867F34">
        <w:rPr>
          <w:rFonts w:cs="Times New Roman"/>
        </w:rPr>
        <w:t>9</w:t>
      </w:r>
      <w:r w:rsidR="00B71569" w:rsidRPr="00867F34">
        <w:rPr>
          <w:rFonts w:cs="Times New Roman"/>
        </w:rPr>
        <w:t>.</w:t>
      </w:r>
      <w:r w:rsidR="00B71569" w:rsidRPr="00867F34">
        <w:rPr>
          <w:rFonts w:cs="Times New Roman"/>
        </w:rPr>
        <w:tab/>
      </w:r>
      <w:r w:rsidR="00ED5BBC" w:rsidRPr="00867F34">
        <w:rPr>
          <w:rFonts w:cs="Times New Roman"/>
        </w:rPr>
        <w:t>Zhotovitel je povinen písemně vyzvat objednatele ke kontrole kvality částí díla, které budou dalším postupem prací zakryty nebo se stanou nepřístupnými alespoň 3 pracovní dny předem.</w:t>
      </w:r>
    </w:p>
    <w:p w14:paraId="51FE1D9B" w14:textId="77777777" w:rsidR="0095782C" w:rsidRPr="00867F34" w:rsidRDefault="002F54DE" w:rsidP="002F54DE">
      <w:pPr>
        <w:tabs>
          <w:tab w:val="left" w:pos="426"/>
        </w:tabs>
        <w:ind w:left="420"/>
        <w:jc w:val="both"/>
        <w:rPr>
          <w:rFonts w:cs="Times New Roman"/>
        </w:rPr>
      </w:pPr>
      <w:r w:rsidRPr="00867F34">
        <w:rPr>
          <w:rFonts w:cs="Times New Roman"/>
        </w:rPr>
        <w:tab/>
      </w:r>
      <w:r w:rsidRPr="00867F34">
        <w:rPr>
          <w:rFonts w:cs="Times New Roman"/>
        </w:rPr>
        <w:tab/>
      </w:r>
      <w:r w:rsidR="0095782C" w:rsidRPr="00867F34">
        <w:rPr>
          <w:rFonts w:cs="Times New Roman"/>
        </w:rPr>
        <w:t>Pokud tak zhotovitel neučiní, je povinen na žádost objednatele příslušnou část díla vlastním nákladem odkrýt, a to v termínu stanoveném objednatelem.</w:t>
      </w:r>
    </w:p>
    <w:p w14:paraId="1CC29D73" w14:textId="1F5D2000" w:rsidR="0095782C" w:rsidRPr="00867F34" w:rsidRDefault="00C56D79" w:rsidP="00F714CF">
      <w:pPr>
        <w:tabs>
          <w:tab w:val="left" w:pos="426"/>
        </w:tabs>
        <w:ind w:left="420" w:hanging="420"/>
        <w:jc w:val="both"/>
        <w:rPr>
          <w:rFonts w:cs="Times New Roman"/>
        </w:rPr>
      </w:pPr>
      <w:r w:rsidRPr="00867F34">
        <w:rPr>
          <w:rFonts w:cs="Times New Roman"/>
        </w:rPr>
        <w:t>10</w:t>
      </w:r>
      <w:r w:rsidR="0095782C" w:rsidRPr="00867F34">
        <w:rPr>
          <w:rFonts w:cs="Times New Roman"/>
        </w:rPr>
        <w:t>.</w:t>
      </w:r>
      <w:r w:rsidR="0095782C" w:rsidRPr="00867F34">
        <w:rPr>
          <w:rFonts w:cs="Times New Roman"/>
        </w:rPr>
        <w:tab/>
      </w:r>
      <w:r w:rsidR="008A0115" w:rsidRPr="00867F34">
        <w:rPr>
          <w:rFonts w:cs="Times New Roman"/>
        </w:rPr>
        <w:t>Pro případ, že se objednatel ke kontrole části díla, která má být dalším postupem prací zakryta bez řádné omluvy nedostaví</w:t>
      </w:r>
      <w:r w:rsidR="005C5684" w:rsidRPr="00867F34">
        <w:rPr>
          <w:rFonts w:cs="Times New Roman"/>
        </w:rPr>
        <w:t xml:space="preserve"> ani v náhradním termínu</w:t>
      </w:r>
      <w:r w:rsidR="008A0115" w:rsidRPr="00867F34">
        <w:rPr>
          <w:rFonts w:cs="Times New Roman"/>
        </w:rPr>
        <w:t>, který mu zhotovitel písemně oznámí zápisem ve stavebním deníku, je zhotovitel oprávněn předmětnou část díla zakrýt.</w:t>
      </w:r>
    </w:p>
    <w:p w14:paraId="711F0BF5" w14:textId="3366057A" w:rsidR="008A0115" w:rsidRPr="00867F34" w:rsidRDefault="00C56D79" w:rsidP="00D60907">
      <w:pPr>
        <w:tabs>
          <w:tab w:val="left" w:pos="426"/>
        </w:tabs>
        <w:ind w:left="420" w:hanging="420"/>
        <w:jc w:val="both"/>
        <w:rPr>
          <w:rFonts w:cs="Times New Roman"/>
        </w:rPr>
      </w:pPr>
      <w:r w:rsidRPr="00867F34">
        <w:rPr>
          <w:rFonts w:cs="Times New Roman"/>
        </w:rPr>
        <w:t>11.</w:t>
      </w:r>
      <w:r w:rsidR="00BC4FD6" w:rsidRPr="00867F34">
        <w:rPr>
          <w:rFonts w:cs="Times New Roman"/>
        </w:rPr>
        <w:tab/>
      </w:r>
      <w:r w:rsidR="001D11F1" w:rsidRPr="00867F34">
        <w:rPr>
          <w:rFonts w:cs="Times New Roman"/>
        </w:rPr>
        <w:t>V případě, že zhotovitel objednatele ke kontrole kvality příslušné části díla včas a řádně nepozve, má objednatel právo na náklady zhotovitele požadovat odkrytí zakryté</w:t>
      </w:r>
      <w:r w:rsidR="003546E8" w:rsidRPr="00867F34">
        <w:rPr>
          <w:rFonts w:cs="Times New Roman"/>
        </w:rPr>
        <w:t xml:space="preserve"> části díla v termínu, stanovené</w:t>
      </w:r>
      <w:r w:rsidR="001D11F1" w:rsidRPr="00867F34">
        <w:rPr>
          <w:rFonts w:cs="Times New Roman"/>
        </w:rPr>
        <w:t>m objednatelem v zápisu ve stavebním deníku a zhotovitel je povinen příslušné práce včas a řádně na svůj náklad provést.</w:t>
      </w:r>
    </w:p>
    <w:p w14:paraId="4F1AA546" w14:textId="7D41B1AA" w:rsidR="001D11F1" w:rsidRPr="00867F34" w:rsidRDefault="00C56D79" w:rsidP="00C7303E">
      <w:pPr>
        <w:tabs>
          <w:tab w:val="left" w:pos="426"/>
        </w:tabs>
        <w:ind w:left="420" w:hanging="420"/>
        <w:jc w:val="both"/>
        <w:rPr>
          <w:rFonts w:cs="Times New Roman"/>
        </w:rPr>
      </w:pPr>
      <w:r w:rsidRPr="00867F34">
        <w:rPr>
          <w:rFonts w:cs="Times New Roman"/>
        </w:rPr>
        <w:t>12</w:t>
      </w:r>
      <w:r w:rsidR="001D11F1" w:rsidRPr="00867F34">
        <w:rPr>
          <w:rFonts w:cs="Times New Roman"/>
        </w:rPr>
        <w:t>.</w:t>
      </w:r>
      <w:r w:rsidR="001D11F1" w:rsidRPr="00867F34">
        <w:rPr>
          <w:rFonts w:cs="Times New Roman"/>
        </w:rPr>
        <w:tab/>
      </w:r>
      <w:r w:rsidR="00135F42" w:rsidRPr="00867F34">
        <w:rPr>
          <w:rFonts w:cs="Times New Roman"/>
        </w:rPr>
        <w:t xml:space="preserve">Zhotovitel v plné míře odpovídá za bezpečnost a ochranu zdraví všech osob v prostoru </w:t>
      </w:r>
      <w:r w:rsidR="00456CE3" w:rsidRPr="00867F34">
        <w:rPr>
          <w:rFonts w:cs="Times New Roman"/>
        </w:rPr>
        <w:t>staveniště a zabezpečí jejich vybavení ochrannými pracovními pomůckami při provádění díla podle této smlouvy. Zhotovitel je povinen v případě, že se na stavbě budou současně pohybovat i praco</w:t>
      </w:r>
      <w:r w:rsidR="00D7242B" w:rsidRPr="00867F34">
        <w:rPr>
          <w:rFonts w:cs="Times New Roman"/>
        </w:rPr>
        <w:t xml:space="preserve">vníci </w:t>
      </w:r>
      <w:r w:rsidR="00456CE3" w:rsidRPr="00867F34">
        <w:rPr>
          <w:rFonts w:cs="Times New Roman"/>
        </w:rPr>
        <w:t>subdodava</w:t>
      </w:r>
      <w:r w:rsidR="00D7242B" w:rsidRPr="00867F34">
        <w:rPr>
          <w:rFonts w:cs="Times New Roman"/>
        </w:rPr>
        <w:t>telů</w:t>
      </w:r>
      <w:r w:rsidR="000E5730" w:rsidRPr="00867F34">
        <w:rPr>
          <w:rFonts w:cs="Times New Roman"/>
        </w:rPr>
        <w:t xml:space="preserve"> zajistit veškeré úkony vyp</w:t>
      </w:r>
      <w:r w:rsidR="00456CE3" w:rsidRPr="00867F34">
        <w:rPr>
          <w:rFonts w:cs="Times New Roman"/>
        </w:rPr>
        <w:t xml:space="preserve">lývající ze zákona č. 309/2006 Sb., zejména § 14 a následujících. Veškeré náklady s tím spojené nese zhotovitel. Dále se zhotovitel zavazuje </w:t>
      </w:r>
      <w:r w:rsidR="00456CE3" w:rsidRPr="00867F34">
        <w:rPr>
          <w:rFonts w:cs="Times New Roman"/>
        </w:rPr>
        <w:lastRenderedPageBreak/>
        <w:t xml:space="preserve">průběžně dodržovat hygienické a další obecně závazné právní předpisy související s realizací </w:t>
      </w:r>
      <w:r w:rsidR="006969FB" w:rsidRPr="00867F34">
        <w:rPr>
          <w:rFonts w:cs="Times New Roman"/>
        </w:rPr>
        <w:t>díla podle této smlou</w:t>
      </w:r>
      <w:r w:rsidR="00456CE3" w:rsidRPr="00867F34">
        <w:rPr>
          <w:rFonts w:cs="Times New Roman"/>
        </w:rPr>
        <w:t>vy.</w:t>
      </w:r>
    </w:p>
    <w:p w14:paraId="4C433E3A" w14:textId="7F84BE4E" w:rsidR="00B27347" w:rsidRPr="00867F34" w:rsidRDefault="00456CE3" w:rsidP="00B27347">
      <w:pPr>
        <w:tabs>
          <w:tab w:val="left" w:pos="426"/>
        </w:tabs>
        <w:ind w:left="420" w:hanging="420"/>
        <w:jc w:val="both"/>
        <w:rPr>
          <w:rFonts w:cs="Times New Roman"/>
        </w:rPr>
      </w:pPr>
      <w:r w:rsidRPr="00867F34">
        <w:rPr>
          <w:rFonts w:cs="Times New Roman"/>
        </w:rPr>
        <w:t>1</w:t>
      </w:r>
      <w:r w:rsidR="003543C8" w:rsidRPr="00867F34">
        <w:rPr>
          <w:rFonts w:cs="Times New Roman"/>
        </w:rPr>
        <w:t>3</w:t>
      </w:r>
      <w:r w:rsidRPr="00867F34">
        <w:rPr>
          <w:rFonts w:cs="Times New Roman"/>
        </w:rPr>
        <w:t>.</w:t>
      </w:r>
      <w:r w:rsidRPr="00867F34">
        <w:rPr>
          <w:rFonts w:cs="Times New Roman"/>
        </w:rPr>
        <w:tab/>
      </w:r>
      <w:r w:rsidR="00B27347" w:rsidRPr="00867F34">
        <w:rPr>
          <w:rFonts w:cs="Times New Roman"/>
        </w:rPr>
        <w:t>Zhotovitel se zavazuje dodržet při provádění díla podle této smlouvy veškeré podmínky vyplývající z projektové dokumentace a stavebního povolení. Pokud nedodržením (nesplněním) těchto podmínek (příslušné podmínky) vznikne objednateli škoda, nahradí ji zhotovitel objednateli v plném rozsahu.</w:t>
      </w:r>
    </w:p>
    <w:p w14:paraId="4AB72211" w14:textId="7CE6F2D4" w:rsidR="00B0519A" w:rsidRPr="00867F34" w:rsidRDefault="00D84DFD" w:rsidP="00475C8A">
      <w:pPr>
        <w:tabs>
          <w:tab w:val="left" w:pos="426"/>
        </w:tabs>
        <w:ind w:left="420" w:hanging="420"/>
        <w:jc w:val="both"/>
        <w:rPr>
          <w:rFonts w:cs="Times New Roman"/>
        </w:rPr>
      </w:pPr>
      <w:r w:rsidRPr="00867F34">
        <w:rPr>
          <w:rFonts w:cs="Times New Roman"/>
        </w:rPr>
        <w:t>1</w:t>
      </w:r>
      <w:r w:rsidR="003543C8" w:rsidRPr="00867F34">
        <w:rPr>
          <w:rFonts w:cs="Times New Roman"/>
        </w:rPr>
        <w:t>4</w:t>
      </w:r>
      <w:r w:rsidRPr="00867F34">
        <w:rPr>
          <w:rFonts w:cs="Times New Roman"/>
        </w:rPr>
        <w:t>.</w:t>
      </w:r>
      <w:r w:rsidRPr="00867F34">
        <w:rPr>
          <w:rFonts w:cs="Times New Roman"/>
        </w:rPr>
        <w:tab/>
      </w:r>
      <w:r w:rsidR="000F3CE7" w:rsidRPr="00867F34">
        <w:rPr>
          <w:rFonts w:cs="Times New Roman"/>
        </w:rPr>
        <w:t>Zhotovitel je povinen při realizaci díla podle této smlouvy průběžně dodržovat veškeré platné ČSN a bezpečnostní předpisy, veškeré zákony a jejich prováděcí předpisy, které se týkají jeho činnosti. Pokud v důsledku porušení těchto předpisů vznikne jakákoli škoda, nese veškeré náklady potřebné k její náhradě a k jejímu odstranění zhotovitel.</w:t>
      </w:r>
    </w:p>
    <w:p w14:paraId="6EA2CEB3" w14:textId="77777777" w:rsidR="000F3CE7" w:rsidRPr="00867F34" w:rsidRDefault="005118D7" w:rsidP="005118D7">
      <w:pPr>
        <w:tabs>
          <w:tab w:val="left" w:pos="426"/>
        </w:tabs>
        <w:ind w:left="420"/>
        <w:jc w:val="both"/>
        <w:rPr>
          <w:rFonts w:cs="Times New Roman"/>
        </w:rPr>
      </w:pPr>
      <w:r w:rsidRPr="00867F34">
        <w:rPr>
          <w:rFonts w:cs="Times New Roman"/>
        </w:rPr>
        <w:tab/>
      </w:r>
      <w:r w:rsidRPr="00867F34">
        <w:rPr>
          <w:rFonts w:cs="Times New Roman"/>
        </w:rPr>
        <w:tab/>
      </w:r>
      <w:r w:rsidR="000F3CE7" w:rsidRPr="00867F34">
        <w:rPr>
          <w:rFonts w:cs="Times New Roman"/>
        </w:rPr>
        <w:t>Zhotovitel je povinen průběžně po celou dobu provádě</w:t>
      </w:r>
      <w:r w:rsidR="006F7797" w:rsidRPr="00867F34">
        <w:rPr>
          <w:rFonts w:cs="Times New Roman"/>
        </w:rPr>
        <w:t>ní díla podle této smlouvy až do</w:t>
      </w:r>
      <w:r w:rsidR="000F3CE7" w:rsidRPr="00867F34">
        <w:rPr>
          <w:rFonts w:cs="Times New Roman"/>
        </w:rPr>
        <w:t xml:space="preserve"> předání tohoto díla objednateli zabezpečit předmětné dílo – předmětnou stavbu a staveniště proti krádeži.</w:t>
      </w:r>
    </w:p>
    <w:p w14:paraId="76E091C6" w14:textId="3D1F4557" w:rsidR="000F3CE7" w:rsidRPr="00867F34" w:rsidRDefault="000F3CE7" w:rsidP="00DD6FC6">
      <w:pPr>
        <w:tabs>
          <w:tab w:val="left" w:pos="426"/>
        </w:tabs>
        <w:ind w:left="420" w:hanging="420"/>
        <w:jc w:val="both"/>
        <w:rPr>
          <w:rFonts w:cs="Times New Roman"/>
        </w:rPr>
      </w:pPr>
      <w:r w:rsidRPr="00867F34">
        <w:rPr>
          <w:rFonts w:cs="Times New Roman"/>
        </w:rPr>
        <w:t>1</w:t>
      </w:r>
      <w:r w:rsidR="003543C8" w:rsidRPr="00867F34">
        <w:rPr>
          <w:rFonts w:cs="Times New Roman"/>
        </w:rPr>
        <w:t>5</w:t>
      </w:r>
      <w:r w:rsidRPr="00867F34">
        <w:rPr>
          <w:rFonts w:cs="Times New Roman"/>
        </w:rPr>
        <w:t>.</w:t>
      </w:r>
      <w:r w:rsidRPr="00867F34">
        <w:rPr>
          <w:rFonts w:cs="Times New Roman"/>
        </w:rPr>
        <w:tab/>
      </w:r>
      <w:r w:rsidR="00CC0BC0" w:rsidRPr="00867F34">
        <w:rPr>
          <w:rFonts w:cs="Times New Roman"/>
        </w:rPr>
        <w:t>Veškeré odborné práce musí vykonávat pracovníci zhot</w:t>
      </w:r>
      <w:r w:rsidR="00DD673F" w:rsidRPr="00867F34">
        <w:rPr>
          <w:rFonts w:cs="Times New Roman"/>
        </w:rPr>
        <w:t xml:space="preserve">ovitele nebo jeho </w:t>
      </w:r>
      <w:r w:rsidR="00577CD5" w:rsidRPr="00867F34">
        <w:rPr>
          <w:rFonts w:cs="Times New Roman"/>
        </w:rPr>
        <w:t>poddodavatelů</w:t>
      </w:r>
      <w:r w:rsidR="00CC0BC0" w:rsidRPr="00867F34">
        <w:rPr>
          <w:rFonts w:cs="Times New Roman"/>
        </w:rPr>
        <w:t xml:space="preserve"> mající příslušnou kvalifikaci. Doklad o kvalifikaci příslušných pracovníků je zhotovitel na požádání objednatele povinen kdykoli ihned</w:t>
      </w:r>
      <w:r w:rsidR="00C205F2" w:rsidRPr="00867F34">
        <w:rPr>
          <w:rFonts w:cs="Times New Roman"/>
        </w:rPr>
        <w:t xml:space="preserve"> objednateli</w:t>
      </w:r>
      <w:r w:rsidR="00CC0BC0" w:rsidRPr="00867F34">
        <w:rPr>
          <w:rFonts w:cs="Times New Roman"/>
        </w:rPr>
        <w:t xml:space="preserve"> doložit.</w:t>
      </w:r>
    </w:p>
    <w:p w14:paraId="204556BD" w14:textId="56E9CB49" w:rsidR="00C94F08" w:rsidRPr="00867F34" w:rsidRDefault="00C94F08" w:rsidP="00EE4C05">
      <w:pPr>
        <w:tabs>
          <w:tab w:val="left" w:pos="426"/>
        </w:tabs>
        <w:ind w:left="420" w:hanging="420"/>
        <w:jc w:val="both"/>
        <w:rPr>
          <w:rFonts w:cs="Times New Roman"/>
        </w:rPr>
      </w:pPr>
      <w:r w:rsidRPr="00867F34">
        <w:rPr>
          <w:rFonts w:cs="Times New Roman"/>
        </w:rPr>
        <w:t>1</w:t>
      </w:r>
      <w:r w:rsidR="003543C8" w:rsidRPr="00867F34">
        <w:rPr>
          <w:rFonts w:cs="Times New Roman"/>
        </w:rPr>
        <w:t>6</w:t>
      </w:r>
      <w:r w:rsidRPr="00867F34">
        <w:rPr>
          <w:rFonts w:cs="Times New Roman"/>
        </w:rPr>
        <w:t>.</w:t>
      </w:r>
      <w:r w:rsidRPr="00867F34">
        <w:rPr>
          <w:rFonts w:cs="Times New Roman"/>
        </w:rPr>
        <w:tab/>
      </w:r>
      <w:r w:rsidR="00C03170" w:rsidRPr="00867F34">
        <w:rPr>
          <w:rFonts w:cs="Times New Roman"/>
        </w:rPr>
        <w:t>Pokud v souvislosti s činností zhotovitele dojde ke způsobení škody objednateli nebo jiné osobě především z titulu opomenutí, nedbalosti nebo nesplněním povinnosti vyplývající z obecně závazných právních předpisů, ČSN nebo jiných technických norem nebo vyplývajících z této smlouvy, je zhotovitel povinen bez zbytečného odkladu tuto škodu na svůj náklad od</w:t>
      </w:r>
      <w:r w:rsidR="00627943" w:rsidRPr="00867F34">
        <w:rPr>
          <w:rFonts w:cs="Times New Roman"/>
        </w:rPr>
        <w:t>stranit a není-li to možné, tak finančně uhradit. Veškeré náklady s tím spojené nese zhotovitel.</w:t>
      </w:r>
    </w:p>
    <w:p w14:paraId="1F1D433D" w14:textId="4C68EF35" w:rsidR="00627943" w:rsidRPr="00867F34" w:rsidRDefault="00627943" w:rsidP="00771194">
      <w:pPr>
        <w:tabs>
          <w:tab w:val="left" w:pos="426"/>
        </w:tabs>
        <w:ind w:left="420" w:hanging="420"/>
        <w:jc w:val="both"/>
        <w:rPr>
          <w:rFonts w:cs="Times New Roman"/>
        </w:rPr>
      </w:pPr>
      <w:r w:rsidRPr="00867F34">
        <w:rPr>
          <w:rFonts w:cs="Times New Roman"/>
        </w:rPr>
        <w:t>1</w:t>
      </w:r>
      <w:r w:rsidR="003543C8" w:rsidRPr="00867F34">
        <w:rPr>
          <w:rFonts w:cs="Times New Roman"/>
        </w:rPr>
        <w:t>7</w:t>
      </w:r>
      <w:r w:rsidRPr="00867F34">
        <w:rPr>
          <w:rFonts w:cs="Times New Roman"/>
        </w:rPr>
        <w:t>.</w:t>
      </w:r>
      <w:r w:rsidRPr="00867F34">
        <w:rPr>
          <w:rFonts w:cs="Times New Roman"/>
        </w:rPr>
        <w:tab/>
      </w:r>
      <w:r w:rsidR="00983210" w:rsidRPr="00867F34">
        <w:rPr>
          <w:rFonts w:cs="Times New Roman"/>
        </w:rPr>
        <w:t xml:space="preserve">Zhotovitel provede dílo podle této smlouvy na vlastní </w:t>
      </w:r>
      <w:r w:rsidR="00C56D79" w:rsidRPr="00867F34">
        <w:rPr>
          <w:rFonts w:cs="Times New Roman"/>
        </w:rPr>
        <w:t>riziko</w:t>
      </w:r>
      <w:r w:rsidR="00983210" w:rsidRPr="00867F34">
        <w:rPr>
          <w:rFonts w:cs="Times New Roman"/>
        </w:rPr>
        <w:t>. Nebezpečí vzniku škody na předmětném díle na objednatele přechází převzetím díla podle této smlouvy. Dílo podle této smlouvy je po celou dobu realizace ve vlastnictví objednatele. Jednotlivé komponenty se stávají součástí předmětné stavby okamžikem zabudování.</w:t>
      </w:r>
    </w:p>
    <w:p w14:paraId="40A945F0" w14:textId="3CC5ABF1" w:rsidR="00983210" w:rsidRPr="00867F34" w:rsidRDefault="00983210" w:rsidP="004069DF">
      <w:pPr>
        <w:tabs>
          <w:tab w:val="left" w:pos="426"/>
        </w:tabs>
        <w:ind w:left="420" w:hanging="420"/>
        <w:jc w:val="both"/>
        <w:rPr>
          <w:rFonts w:cs="Times New Roman"/>
        </w:rPr>
      </w:pPr>
      <w:r w:rsidRPr="00867F34">
        <w:rPr>
          <w:rFonts w:cs="Times New Roman"/>
        </w:rPr>
        <w:t>1</w:t>
      </w:r>
      <w:r w:rsidR="003543C8" w:rsidRPr="00867F34">
        <w:rPr>
          <w:rFonts w:cs="Times New Roman"/>
        </w:rPr>
        <w:t>8</w:t>
      </w:r>
      <w:r w:rsidRPr="00867F34">
        <w:rPr>
          <w:rFonts w:cs="Times New Roman"/>
        </w:rPr>
        <w:t>.</w:t>
      </w:r>
      <w:r w:rsidRPr="00867F34">
        <w:rPr>
          <w:rFonts w:cs="Times New Roman"/>
        </w:rPr>
        <w:tab/>
      </w:r>
      <w:r w:rsidR="00CF3EEF" w:rsidRPr="00867F34">
        <w:rPr>
          <w:rFonts w:cs="Times New Roman"/>
        </w:rPr>
        <w:t xml:space="preserve">Zhotovitel je povinen provádět dílo podle této smlouvy v souladu se zákonem č. </w:t>
      </w:r>
      <w:r w:rsidR="00867F34" w:rsidRPr="00867F34">
        <w:rPr>
          <w:rFonts w:cs="Times New Roman"/>
        </w:rPr>
        <w:t>283/2021 Sb., stavební zákon,</w:t>
      </w:r>
      <w:r w:rsidR="00CF3EEF" w:rsidRPr="00867F34">
        <w:rPr>
          <w:rFonts w:cs="Times New Roman"/>
        </w:rPr>
        <w:t xml:space="preserve"> ve znění pozdějších zákonů a v souladu s prováděcími právními předpisy k tomuto </w:t>
      </w:r>
      <w:r w:rsidR="00FC6A39" w:rsidRPr="00867F34">
        <w:rPr>
          <w:rFonts w:cs="Times New Roman"/>
        </w:rPr>
        <w:t>zákonu.</w:t>
      </w:r>
    </w:p>
    <w:p w14:paraId="38ECECAB" w14:textId="214F398E" w:rsidR="00FC6A39" w:rsidRPr="00867F34" w:rsidRDefault="00FC6A39" w:rsidP="00280F4B">
      <w:pPr>
        <w:tabs>
          <w:tab w:val="left" w:pos="426"/>
        </w:tabs>
        <w:ind w:left="420" w:hanging="420"/>
        <w:jc w:val="both"/>
        <w:rPr>
          <w:rFonts w:cs="Times New Roman"/>
        </w:rPr>
      </w:pPr>
      <w:r w:rsidRPr="00867F34">
        <w:rPr>
          <w:rFonts w:cs="Times New Roman"/>
        </w:rPr>
        <w:t>1</w:t>
      </w:r>
      <w:r w:rsidR="003543C8" w:rsidRPr="00867F34">
        <w:rPr>
          <w:rFonts w:cs="Times New Roman"/>
        </w:rPr>
        <w:t>9</w:t>
      </w:r>
      <w:r w:rsidRPr="00867F34">
        <w:rPr>
          <w:rFonts w:cs="Times New Roman"/>
        </w:rPr>
        <w:t>.</w:t>
      </w:r>
      <w:r w:rsidRPr="00867F34">
        <w:rPr>
          <w:rFonts w:cs="Times New Roman"/>
        </w:rPr>
        <w:tab/>
      </w:r>
      <w:r w:rsidR="001D03A1" w:rsidRPr="00867F34">
        <w:rPr>
          <w:rFonts w:cs="Times New Roman"/>
        </w:rPr>
        <w:t>Zhotovitel je povinen se při realizaci díla podle této smlouv</w:t>
      </w:r>
      <w:r w:rsidR="00314568" w:rsidRPr="00867F34">
        <w:rPr>
          <w:rFonts w:cs="Times New Roman"/>
        </w:rPr>
        <w:t>y řídit projektovou dokumentací, která je</w:t>
      </w:r>
      <w:r w:rsidR="00D534F4" w:rsidRPr="00867F34">
        <w:rPr>
          <w:rFonts w:cs="Times New Roman"/>
        </w:rPr>
        <w:t xml:space="preserve"> součástí přílohy</w:t>
      </w:r>
      <w:r w:rsidR="009837C1" w:rsidRPr="00867F34">
        <w:rPr>
          <w:rFonts w:cs="Times New Roman"/>
        </w:rPr>
        <w:t xml:space="preserve"> č. 3</w:t>
      </w:r>
      <w:r w:rsidR="00314568" w:rsidRPr="00867F34">
        <w:rPr>
          <w:rFonts w:cs="Times New Roman"/>
        </w:rPr>
        <w:t xml:space="preserve"> této smlouvy a účastníky této smlouvy a projektantem předem písemně odsouhlasenými změnami této projektové dokumentace. Zjistí-li však zhotovitel při realizaci díla podle této smlouvy jakékoli vady či nedostatky této projektové dokumentace, které nemohl předvídat</w:t>
      </w:r>
      <w:r w:rsidR="00924A67" w:rsidRPr="00867F34">
        <w:rPr>
          <w:rFonts w:cs="Times New Roman"/>
        </w:rPr>
        <w:t>,</w:t>
      </w:r>
      <w:r w:rsidR="00314568" w:rsidRPr="00867F34">
        <w:rPr>
          <w:rFonts w:cs="Times New Roman"/>
        </w:rPr>
        <w:t xml:space="preserve"> je povinen na tuto skutečnost objednatele písemně upozornit a přistoupit k řádnému projednání této věci s objednatelem a projektantem tak, aby příslušný nedostatek byl neprodleně napraven. Jinak zhotovitel nese odpovědnost za v této souvislosti vzniklou škodu v plném rozsahu.</w:t>
      </w:r>
    </w:p>
    <w:p w14:paraId="777C9A9A" w14:textId="48D7C59A" w:rsidR="00D82E84" w:rsidRPr="00867F34" w:rsidRDefault="003543C8" w:rsidP="00827764">
      <w:pPr>
        <w:tabs>
          <w:tab w:val="left" w:pos="426"/>
        </w:tabs>
        <w:ind w:left="420" w:hanging="420"/>
        <w:jc w:val="both"/>
        <w:rPr>
          <w:rFonts w:cs="Times New Roman"/>
        </w:rPr>
      </w:pPr>
      <w:r w:rsidRPr="00867F34">
        <w:rPr>
          <w:rFonts w:cs="Times New Roman"/>
        </w:rPr>
        <w:lastRenderedPageBreak/>
        <w:t>20</w:t>
      </w:r>
      <w:r w:rsidR="00314568" w:rsidRPr="00867F34">
        <w:rPr>
          <w:rFonts w:cs="Times New Roman"/>
        </w:rPr>
        <w:t>.</w:t>
      </w:r>
      <w:r w:rsidR="006052E3" w:rsidRPr="00867F34">
        <w:rPr>
          <w:rFonts w:cs="Times New Roman"/>
        </w:rPr>
        <w:tab/>
      </w:r>
      <w:r w:rsidR="002F5377" w:rsidRPr="00867F34">
        <w:rPr>
          <w:rFonts w:cs="Times New Roman"/>
        </w:rPr>
        <w:tab/>
      </w:r>
      <w:r w:rsidR="004E536C" w:rsidRPr="00867F34">
        <w:rPr>
          <w:rFonts w:cs="Times New Roman"/>
        </w:rPr>
        <w:t xml:space="preserve">Za soulad nabídnutých cen materiálů a dodávek se stanovenými uživatelskými standardy v projektové dokumentaci stavby </w:t>
      </w:r>
      <w:r w:rsidR="008B5210" w:rsidRPr="00867F34">
        <w:rPr>
          <w:rFonts w:cs="Times New Roman"/>
        </w:rPr>
        <w:t>odpovídá zhotovitel.</w:t>
      </w:r>
    </w:p>
    <w:p w14:paraId="0243FDAF" w14:textId="0832AD6D" w:rsidR="00A93BA0" w:rsidRPr="00867F34" w:rsidRDefault="003543C8" w:rsidP="00A93BA0">
      <w:pPr>
        <w:tabs>
          <w:tab w:val="left" w:pos="426"/>
        </w:tabs>
        <w:ind w:left="420" w:hanging="420"/>
        <w:jc w:val="both"/>
        <w:rPr>
          <w:rFonts w:cs="Times New Roman"/>
        </w:rPr>
      </w:pPr>
      <w:r w:rsidRPr="00867F34">
        <w:rPr>
          <w:rFonts w:cs="Times New Roman"/>
        </w:rPr>
        <w:t>21</w:t>
      </w:r>
      <w:r w:rsidR="008B5210" w:rsidRPr="00867F34">
        <w:rPr>
          <w:rFonts w:cs="Times New Roman"/>
        </w:rPr>
        <w:t>.</w:t>
      </w:r>
      <w:r w:rsidR="008B5210" w:rsidRPr="00867F34">
        <w:rPr>
          <w:rFonts w:cs="Times New Roman"/>
        </w:rPr>
        <w:tab/>
      </w:r>
      <w:r w:rsidR="00A93BA0" w:rsidRPr="00867F34">
        <w:rPr>
          <w:rFonts w:cs="Times New Roman"/>
        </w:rPr>
        <w:t>Zhotovitel je povinen provádět předepsané zkoušky, kontrolní zkoušky a měření podle plánu kontrol. Zhotovitel je povinen zajistit veškeré přístroje, asistenci, dokumenty a kvalifikovaný personál pro řádné provedení těchto zkoušek. Objednatel, resp. TDS, je oprávněn provádět vlastní zkoušky nezávisle na zkouškách prováděných zhotovitelem, zhotovitel je povinen v takovém případě poskytnout objednateli resp. TDS požadovanou nebo nezbytnou součinnost. Pokud objednatel (resp. TDS) těmito zkouškami zjistí nevyhovující výsledky a zhotovitel doložil pro stejnou zkoušku vyhovující výsledek, je objednatel (resp. TDS) oprávněn zajistit opakované zkoušky na stejný druh zkoušky (např. tlakové zkoušky potrubí) u celého již provedeného díla, to vše na náklady zhotovitele. Současně objednateli vzniká právo na uplatnění sankce vůči zhotoviteli podle čl. X této smlouvy.</w:t>
      </w:r>
    </w:p>
    <w:p w14:paraId="0567E03E" w14:textId="2271AE6A" w:rsidR="00137434" w:rsidRPr="00CE45E6" w:rsidRDefault="003543C8" w:rsidP="00A37ABA">
      <w:pPr>
        <w:tabs>
          <w:tab w:val="left" w:pos="426"/>
        </w:tabs>
        <w:spacing w:after="240"/>
        <w:ind w:left="420" w:hanging="420"/>
        <w:jc w:val="both"/>
        <w:rPr>
          <w:rFonts w:cs="Times New Roman"/>
        </w:rPr>
      </w:pPr>
      <w:r w:rsidRPr="00867F34">
        <w:rPr>
          <w:rFonts w:cs="Times New Roman"/>
        </w:rPr>
        <w:t>22</w:t>
      </w:r>
      <w:r w:rsidR="00137434" w:rsidRPr="00867F34">
        <w:rPr>
          <w:rFonts w:cs="Times New Roman"/>
        </w:rPr>
        <w:t>.</w:t>
      </w:r>
      <w:r w:rsidR="00137434" w:rsidRPr="00867F34">
        <w:rPr>
          <w:rFonts w:cs="Times New Roman"/>
        </w:rPr>
        <w:tab/>
      </w:r>
      <w:r w:rsidR="001C1623" w:rsidRPr="00867F34">
        <w:rPr>
          <w:rFonts w:cs="Times New Roman"/>
        </w:rPr>
        <w:t xml:space="preserve">Hlavní stavbyvedoucí jakožto odpovědná osoba zhotovitele bude osobou kontaktní, jeho úloha bude ve vedení stavby v celém rozsahu a jeho přítomnost je vyžadována každý den provádění předmětné stavby a doprovodné </w:t>
      </w:r>
      <w:r w:rsidR="001C1623" w:rsidRPr="00CE45E6">
        <w:rPr>
          <w:rFonts w:cs="Times New Roman"/>
        </w:rPr>
        <w:t>činnosti.</w:t>
      </w:r>
    </w:p>
    <w:p w14:paraId="236D6762" w14:textId="77777777" w:rsidR="00E96D47" w:rsidRPr="00CE45E6" w:rsidRDefault="00E96D47" w:rsidP="00A37ABA">
      <w:pPr>
        <w:tabs>
          <w:tab w:val="left" w:pos="426"/>
        </w:tabs>
        <w:spacing w:after="240"/>
        <w:ind w:left="420" w:hanging="420"/>
        <w:jc w:val="both"/>
        <w:rPr>
          <w:rFonts w:cs="Times New Roman"/>
        </w:rPr>
      </w:pPr>
    </w:p>
    <w:p w14:paraId="7D1270CE" w14:textId="77777777" w:rsidR="001C1623" w:rsidRPr="00CE45E6" w:rsidRDefault="001C1623" w:rsidP="009A0A05">
      <w:pPr>
        <w:tabs>
          <w:tab w:val="left" w:pos="426"/>
        </w:tabs>
        <w:jc w:val="center"/>
        <w:rPr>
          <w:rFonts w:cs="Times New Roman"/>
          <w:b/>
        </w:rPr>
      </w:pPr>
      <w:r w:rsidRPr="00CE45E6">
        <w:rPr>
          <w:rFonts w:cs="Times New Roman"/>
          <w:b/>
        </w:rPr>
        <w:t>VI.</w:t>
      </w:r>
    </w:p>
    <w:p w14:paraId="477E8E34" w14:textId="77777777" w:rsidR="006D43A7" w:rsidRPr="00CE45E6" w:rsidRDefault="006D43A7" w:rsidP="00A37ABA">
      <w:pPr>
        <w:tabs>
          <w:tab w:val="left" w:pos="426"/>
        </w:tabs>
        <w:spacing w:after="120"/>
        <w:jc w:val="center"/>
        <w:rPr>
          <w:rFonts w:cs="Times New Roman"/>
          <w:b/>
        </w:rPr>
      </w:pPr>
      <w:r w:rsidRPr="00CE45E6">
        <w:rPr>
          <w:rFonts w:cs="Times New Roman"/>
          <w:b/>
        </w:rPr>
        <w:t>Stavební deník.</w:t>
      </w:r>
    </w:p>
    <w:p w14:paraId="5D2249DD" w14:textId="53893EF3" w:rsidR="001C1623" w:rsidRPr="00CE45E6" w:rsidRDefault="001C1623" w:rsidP="00D5349F">
      <w:pPr>
        <w:tabs>
          <w:tab w:val="left" w:pos="426"/>
        </w:tabs>
        <w:ind w:left="420" w:hanging="420"/>
        <w:jc w:val="both"/>
        <w:rPr>
          <w:rFonts w:cs="Times New Roman"/>
        </w:rPr>
      </w:pPr>
      <w:r w:rsidRPr="00CE45E6">
        <w:rPr>
          <w:rFonts w:cs="Times New Roman"/>
        </w:rPr>
        <w:t>1.</w:t>
      </w:r>
      <w:r w:rsidRPr="00CE45E6">
        <w:rPr>
          <w:rFonts w:cs="Times New Roman"/>
        </w:rPr>
        <w:tab/>
      </w:r>
      <w:r w:rsidR="00CE45E6" w:rsidRPr="00CE45E6">
        <w:rPr>
          <w:rFonts w:cs="Times New Roman"/>
        </w:rPr>
        <w:t xml:space="preserve">Zhotovitel je ode dne převzetí staveniště povinen vést stavební deník stavby podle této smlouvy v souladu s </w:t>
      </w:r>
      <w:proofErr w:type="spellStart"/>
      <w:r w:rsidR="00CE45E6" w:rsidRPr="00CE45E6">
        <w:rPr>
          <w:rFonts w:cs="Times New Roman"/>
        </w:rPr>
        <w:t>ust</w:t>
      </w:r>
      <w:proofErr w:type="spellEnd"/>
      <w:r w:rsidR="00CE45E6" w:rsidRPr="00CE45E6">
        <w:rPr>
          <w:rFonts w:cs="Times New Roman"/>
        </w:rPr>
        <w:t>. § 166 zákona č. 283/2021 Sb., Stavebního zákona, ve znění pozdějších předpisů, v platném znění. Do tohoto stavebního deníku je povinen zapisovat všechny skutečnosti rozhodné pro řádné plnění svých povinností podle této smlouvy. Zejména je povinen průběžně zapisovat údaje o časovém postupu prací, jejich jakosti, zdůvodnění případných odchylek prováděných prací od projektové dokumentace, o průběhu a výsledku kontrolních dnů apod. Povinnost zhotovitele vést stavební deník končí předáním řádně provedeného díla objednateli a jeho převzetím</w:t>
      </w:r>
      <w:r w:rsidR="00B7554A" w:rsidRPr="00CE45E6">
        <w:rPr>
          <w:rFonts w:cs="Times New Roman"/>
        </w:rPr>
        <w:t>.</w:t>
      </w:r>
    </w:p>
    <w:p w14:paraId="0EBD49DE" w14:textId="26B328EB" w:rsidR="00C45E15" w:rsidRPr="00CE45E6" w:rsidRDefault="00B7554A" w:rsidP="002574F7">
      <w:pPr>
        <w:tabs>
          <w:tab w:val="left" w:pos="426"/>
        </w:tabs>
        <w:ind w:left="420" w:hanging="420"/>
        <w:jc w:val="both"/>
        <w:rPr>
          <w:rFonts w:cs="Times New Roman"/>
        </w:rPr>
      </w:pPr>
      <w:r w:rsidRPr="00CE45E6">
        <w:rPr>
          <w:rFonts w:cs="Times New Roman"/>
        </w:rPr>
        <w:t>2.</w:t>
      </w:r>
      <w:r w:rsidRPr="00CE45E6">
        <w:rPr>
          <w:rFonts w:cs="Times New Roman"/>
        </w:rPr>
        <w:tab/>
      </w:r>
      <w:r w:rsidR="00C45E15" w:rsidRPr="00CE45E6">
        <w:rPr>
          <w:rFonts w:cs="Times New Roman"/>
        </w:rPr>
        <w:tab/>
      </w:r>
      <w:r w:rsidR="00CD61D7" w:rsidRPr="00CE45E6">
        <w:rPr>
          <w:rFonts w:cs="Times New Roman"/>
        </w:rPr>
        <w:t>Všechny listy stavebního deníku musí být očíslovány.</w:t>
      </w:r>
    </w:p>
    <w:p w14:paraId="0EC77389" w14:textId="77777777" w:rsidR="00CD61D7" w:rsidRPr="00CE45E6" w:rsidRDefault="00CD61D7" w:rsidP="00E72913">
      <w:pPr>
        <w:tabs>
          <w:tab w:val="left" w:pos="426"/>
        </w:tabs>
        <w:ind w:left="420" w:hanging="420"/>
        <w:jc w:val="both"/>
        <w:rPr>
          <w:rFonts w:cs="Times New Roman"/>
        </w:rPr>
      </w:pPr>
      <w:r w:rsidRPr="00CE45E6">
        <w:rPr>
          <w:rFonts w:cs="Times New Roman"/>
        </w:rPr>
        <w:t>4.</w:t>
      </w:r>
      <w:r w:rsidRPr="00CE45E6">
        <w:rPr>
          <w:rFonts w:cs="Times New Roman"/>
        </w:rPr>
        <w:tab/>
        <w:t xml:space="preserve">Zápisy do stavebního deníku čitelně zapisuje a podepisuje stavbyvedoucí </w:t>
      </w:r>
      <w:r w:rsidR="00125120" w:rsidRPr="00CE45E6">
        <w:rPr>
          <w:rFonts w:cs="Times New Roman"/>
        </w:rPr>
        <w:t>zhotovitele vždy ten den, kdy byly příslušné práce provedeny nebo kdy nastaly okolnosti, které jsou předmětem zájmu účastníků této smlouvy. Mezi jednotlivými záznamy nesmí být vynechána volná místa. Mimo stavbyvedoucího může do stavebního deníku provádět potřebné záznamy pouze objednatel, případně jím pověře</w:t>
      </w:r>
      <w:r w:rsidR="00BA190F" w:rsidRPr="00CE45E6">
        <w:rPr>
          <w:rFonts w:cs="Times New Roman"/>
        </w:rPr>
        <w:t>ný zástupce, TD</w:t>
      </w:r>
      <w:r w:rsidR="00EB76F2" w:rsidRPr="00CE45E6">
        <w:rPr>
          <w:rFonts w:cs="Times New Roman"/>
        </w:rPr>
        <w:t>S</w:t>
      </w:r>
      <w:r w:rsidR="00125120" w:rsidRPr="00CE45E6">
        <w:rPr>
          <w:rFonts w:cs="Times New Roman"/>
        </w:rPr>
        <w:t>, zpracovatel projektové dokumentace nebo příslušné orgány státní správy – zejména přísl. pracovník příslušného stavebního úřadu.</w:t>
      </w:r>
    </w:p>
    <w:p w14:paraId="14A816DB" w14:textId="77777777" w:rsidR="00125120" w:rsidRPr="00CE45E6" w:rsidRDefault="00C40147" w:rsidP="00C40147">
      <w:pPr>
        <w:tabs>
          <w:tab w:val="left" w:pos="426"/>
        </w:tabs>
        <w:ind w:left="420"/>
        <w:jc w:val="both"/>
        <w:rPr>
          <w:rFonts w:cs="Times New Roman"/>
        </w:rPr>
      </w:pPr>
      <w:r w:rsidRPr="00CE45E6">
        <w:rPr>
          <w:rFonts w:cs="Times New Roman"/>
        </w:rPr>
        <w:tab/>
      </w:r>
      <w:r w:rsidRPr="00CE45E6">
        <w:rPr>
          <w:rFonts w:cs="Times New Roman"/>
        </w:rPr>
        <w:tab/>
      </w:r>
      <w:r w:rsidR="009C58A2" w:rsidRPr="00CE45E6">
        <w:rPr>
          <w:rFonts w:cs="Times New Roman"/>
        </w:rPr>
        <w:t>V případě neočekávaných událostí nebo okolností majících zvláštní význam pro další postup stavby pořizuje zhotovitel i příslušnou fotodokumentaci, která se stane přílohou stavebního deníku (jeho příslušného svazku).</w:t>
      </w:r>
    </w:p>
    <w:p w14:paraId="0F8178FF" w14:textId="77777777" w:rsidR="009C58A2" w:rsidRPr="00CE45E6" w:rsidRDefault="009C58A2" w:rsidP="0033618C">
      <w:pPr>
        <w:tabs>
          <w:tab w:val="left" w:pos="426"/>
        </w:tabs>
        <w:ind w:left="420" w:hanging="420"/>
        <w:jc w:val="both"/>
        <w:rPr>
          <w:rFonts w:cs="Times New Roman"/>
        </w:rPr>
      </w:pPr>
      <w:r w:rsidRPr="00CE45E6">
        <w:rPr>
          <w:rFonts w:cs="Times New Roman"/>
        </w:rPr>
        <w:lastRenderedPageBreak/>
        <w:t>5.</w:t>
      </w:r>
      <w:r w:rsidRPr="00CE45E6">
        <w:rPr>
          <w:rFonts w:cs="Times New Roman"/>
        </w:rPr>
        <w:tab/>
      </w:r>
      <w:r w:rsidR="00D76232" w:rsidRPr="00CE45E6">
        <w:rPr>
          <w:rFonts w:cs="Times New Roman"/>
        </w:rPr>
        <w:t>Nesouhlasí-li stavbyvedoucí se zápisem, který učinil objednatel</w:t>
      </w:r>
      <w:r w:rsidR="00283771" w:rsidRPr="00CE45E6">
        <w:rPr>
          <w:rFonts w:cs="Times New Roman"/>
        </w:rPr>
        <w:t xml:space="preserve"> nebo jím pověřený zástupce, TD</w:t>
      </w:r>
      <w:r w:rsidR="00EB76F2" w:rsidRPr="00CE45E6">
        <w:rPr>
          <w:rFonts w:cs="Times New Roman"/>
        </w:rPr>
        <w:t>S</w:t>
      </w:r>
      <w:r w:rsidR="00D76232" w:rsidRPr="00CE45E6">
        <w:rPr>
          <w:rFonts w:cs="Times New Roman"/>
        </w:rPr>
        <w:t xml:space="preserve"> nebo zpracovatel projektu do stavebního deníku, musí k tomuto zápisu připojit své stanovisko nejpozději do tří pracovních dnů, jinak platí, že tento zápis odsouhlasil.</w:t>
      </w:r>
    </w:p>
    <w:p w14:paraId="750B9345" w14:textId="074D05EF" w:rsidR="00D76232" w:rsidRPr="005864B0" w:rsidRDefault="00D76232" w:rsidP="0006446E">
      <w:pPr>
        <w:tabs>
          <w:tab w:val="left" w:pos="426"/>
        </w:tabs>
        <w:ind w:left="420" w:hanging="420"/>
        <w:jc w:val="both"/>
        <w:rPr>
          <w:rFonts w:cs="Times New Roman"/>
        </w:rPr>
      </w:pPr>
      <w:r w:rsidRPr="00CE45E6">
        <w:rPr>
          <w:rFonts w:cs="Times New Roman"/>
        </w:rPr>
        <w:t>6.</w:t>
      </w:r>
      <w:r w:rsidRPr="00CE45E6">
        <w:rPr>
          <w:rFonts w:cs="Times New Roman"/>
        </w:rPr>
        <w:tab/>
        <w:t xml:space="preserve">Objednatel je povinen </w:t>
      </w:r>
      <w:r w:rsidR="007B6F8A" w:rsidRPr="00CE45E6">
        <w:rPr>
          <w:rFonts w:cs="Times New Roman"/>
        </w:rPr>
        <w:t xml:space="preserve">se vyjadřovat k zápisům ve stavebním deníku učiněným zhotovitelem nejpozději do pěti pracovních dnů od předložení stavebního deníku s tímto zápisem. O provedeném zápisu ve stavebním deníku se závažnými skutečnostmi (majícími vliv na cenu díla nebo hrozí-li vznik škody) je stavbyvedoucí povinen ihned </w:t>
      </w:r>
      <w:r w:rsidR="00EE131C" w:rsidRPr="00CE45E6">
        <w:rPr>
          <w:rFonts w:cs="Times New Roman"/>
        </w:rPr>
        <w:t>informovat starostu objednatele zprávou podanou elektronickou poštou na adresu</w:t>
      </w:r>
      <w:r w:rsidR="00E96D47" w:rsidRPr="00CE45E6">
        <w:rPr>
          <w:rFonts w:cs="Times New Roman"/>
        </w:rPr>
        <w:t xml:space="preserve"> </w:t>
      </w:r>
      <w:hyperlink r:id="rId11" w:history="1">
        <w:r w:rsidR="00CE45E6" w:rsidRPr="00CE45E6">
          <w:rPr>
            <w:rStyle w:val="Hypertextovodkaz"/>
          </w:rPr>
          <w:t>burgr@svcblansko.cz</w:t>
        </w:r>
      </w:hyperlink>
      <w:r w:rsidR="00E96D47" w:rsidRPr="00CE45E6">
        <w:rPr>
          <w:rFonts w:cs="Times New Roman"/>
        </w:rPr>
        <w:t>.</w:t>
      </w:r>
    </w:p>
    <w:p w14:paraId="581DA697" w14:textId="77777777" w:rsidR="00EE131C" w:rsidRPr="005864B0" w:rsidRDefault="00EE131C" w:rsidP="0077136D">
      <w:pPr>
        <w:tabs>
          <w:tab w:val="left" w:pos="426"/>
        </w:tabs>
        <w:ind w:left="420" w:hanging="420"/>
        <w:jc w:val="both"/>
        <w:rPr>
          <w:rFonts w:cs="Times New Roman"/>
        </w:rPr>
      </w:pPr>
      <w:r w:rsidRPr="005864B0">
        <w:rPr>
          <w:rFonts w:cs="Times New Roman"/>
        </w:rPr>
        <w:t>7.</w:t>
      </w:r>
      <w:r w:rsidRPr="005864B0">
        <w:rPr>
          <w:rFonts w:cs="Times New Roman"/>
        </w:rPr>
        <w:tab/>
      </w:r>
      <w:r w:rsidR="003F58DC" w:rsidRPr="00CE45E6">
        <w:rPr>
          <w:rFonts w:cs="Times New Roman"/>
        </w:rPr>
        <w:t>Zápisy ve stavebním deníku nejsou změnou smlouvy o dílo, ale mohou sloužit jako podklad pro vypracování návrhu</w:t>
      </w:r>
      <w:r w:rsidR="00F57DC0" w:rsidRPr="00CE45E6">
        <w:rPr>
          <w:rFonts w:cs="Times New Roman"/>
        </w:rPr>
        <w:t xml:space="preserve"> písemné dohody o změně této smlouvy o dílo nebo návrhu</w:t>
      </w:r>
      <w:r w:rsidR="003F58DC" w:rsidRPr="00CE45E6">
        <w:rPr>
          <w:rFonts w:cs="Times New Roman"/>
        </w:rPr>
        <w:t xml:space="preserve"> písemného dodatku k této smlouvě.</w:t>
      </w:r>
    </w:p>
    <w:p w14:paraId="048CD7AF" w14:textId="77777777" w:rsidR="003F58DC" w:rsidRPr="005864B0" w:rsidRDefault="003F58DC" w:rsidP="006D3604">
      <w:pPr>
        <w:tabs>
          <w:tab w:val="left" w:pos="426"/>
        </w:tabs>
        <w:jc w:val="center"/>
        <w:rPr>
          <w:rFonts w:cs="Times New Roman"/>
          <w:b/>
        </w:rPr>
      </w:pPr>
      <w:r w:rsidRPr="005864B0">
        <w:rPr>
          <w:rFonts w:cs="Times New Roman"/>
          <w:b/>
        </w:rPr>
        <w:t>VII.</w:t>
      </w:r>
    </w:p>
    <w:p w14:paraId="7C1E91CE" w14:textId="3033B83F" w:rsidR="005E0C53" w:rsidRPr="005864B0" w:rsidRDefault="005E0C53" w:rsidP="006D3604">
      <w:pPr>
        <w:tabs>
          <w:tab w:val="left" w:pos="426"/>
        </w:tabs>
        <w:jc w:val="center"/>
        <w:rPr>
          <w:rFonts w:cs="Times New Roman"/>
          <w:b/>
        </w:rPr>
      </w:pPr>
      <w:r w:rsidRPr="005864B0">
        <w:rPr>
          <w:rFonts w:cs="Times New Roman"/>
          <w:b/>
        </w:rPr>
        <w:t>Předání díla</w:t>
      </w:r>
    </w:p>
    <w:p w14:paraId="2A3B0C79" w14:textId="30E94EC8" w:rsidR="00A93BA0" w:rsidRPr="00CE45E6" w:rsidRDefault="00D80E7C" w:rsidP="00980BF9">
      <w:pPr>
        <w:tabs>
          <w:tab w:val="left" w:pos="426"/>
        </w:tabs>
        <w:ind w:left="420" w:hanging="420"/>
        <w:jc w:val="both"/>
        <w:rPr>
          <w:rFonts w:cs="Times New Roman"/>
        </w:rPr>
      </w:pPr>
      <w:r w:rsidRPr="00CE45E6">
        <w:rPr>
          <w:rFonts w:cs="Times New Roman"/>
        </w:rPr>
        <w:t>1.</w:t>
      </w:r>
      <w:r w:rsidRPr="00CE45E6">
        <w:rPr>
          <w:rFonts w:cs="Times New Roman"/>
        </w:rPr>
        <w:tab/>
      </w:r>
      <w:r w:rsidR="00A93BA0" w:rsidRPr="00CE45E6">
        <w:rPr>
          <w:rFonts w:cs="Times New Roman"/>
        </w:rPr>
        <w:t xml:space="preserve">Dílo zhotovitele je provedeno, jsou-li řádně provedeny všechny práce zhotovitele sjednané </w:t>
      </w:r>
      <w:r w:rsidR="005E0C53" w:rsidRPr="00CE45E6">
        <w:rPr>
          <w:rFonts w:cs="Times New Roman"/>
        </w:rPr>
        <w:t>touto smlouvou, zhotovitel při prohlídce provedeného díla náležitě objednateli i projektantovi předvedl způsobilost tohoto díla řádně sloužit svému účelu a zhotovitel předal objednateli řádně provedené dílo a všechny zhotovitelem zajištěné doklady uvedené v čl. I této smlouvy. O předání zhotovitelem a převzetí objednatelem celého řádně provedeného díla podle této smlouvy sepíše objednatel zápis, ve kterém se mimo jiné i uvede soupis případných drobných vad a nedodělků, které nebrání předání a převzetí díla, tj. které nebrání řádnému užívání díla podle této smlouvy jak z hlediska funkčního, tak estetického, způsob odstranění těchto drobných vad a nedodělků zhotovitelem na jeho náklad a účastníky této smlouvy sjednaný termín pro odstranění všech těchto vad a nedodělků zhotovitelem (přednostně do účastníky této smlouvy v čl. IV odst. 1. sjednaném termínu pro předání vyklizeného staveniště, tj. do 5 dnů od předání a převzetí díla podle této smlouvy). Předání a převzetí řádně provedeného díla podle této smlouvy je řádně provedeno (ukončeno) až podepsáním předávacího protokolu zástupci zhotovitele, objednatele (vč. TDS), projektantem stavby</w:t>
      </w:r>
      <w:r w:rsidR="00C56D79" w:rsidRPr="00CE45E6">
        <w:rPr>
          <w:rFonts w:cs="Times New Roman"/>
        </w:rPr>
        <w:t>.</w:t>
      </w:r>
    </w:p>
    <w:p w14:paraId="365A44C4" w14:textId="77777777" w:rsidR="003773C3" w:rsidRPr="00CE45E6" w:rsidRDefault="003773C3" w:rsidP="00980BF9">
      <w:pPr>
        <w:tabs>
          <w:tab w:val="left" w:pos="426"/>
        </w:tabs>
        <w:ind w:left="420" w:hanging="420"/>
        <w:jc w:val="both"/>
        <w:rPr>
          <w:rFonts w:cs="Times New Roman"/>
        </w:rPr>
      </w:pPr>
      <w:r w:rsidRPr="00CE45E6">
        <w:rPr>
          <w:rFonts w:cs="Times New Roman"/>
        </w:rPr>
        <w:t>2.</w:t>
      </w:r>
      <w:r w:rsidRPr="00CE45E6">
        <w:rPr>
          <w:rFonts w:cs="Times New Roman"/>
        </w:rPr>
        <w:tab/>
      </w:r>
      <w:r w:rsidR="004D3E32" w:rsidRPr="00CE45E6">
        <w:rPr>
          <w:rFonts w:cs="Times New Roman"/>
        </w:rPr>
        <w:t>Zhotovitel vyzve objednatele k převzetí řádně provedeného díla podle této smlouvy nejméně tři pracovní dny před sjednaným termínem před</w:t>
      </w:r>
      <w:r w:rsidR="00910633" w:rsidRPr="00CE45E6">
        <w:rPr>
          <w:rFonts w:cs="Times New Roman"/>
        </w:rPr>
        <w:t xml:space="preserve">ání a převzetí díla podle čl. IV odst. 1 </w:t>
      </w:r>
      <w:r w:rsidR="004D3E32" w:rsidRPr="00CE45E6">
        <w:rPr>
          <w:rFonts w:cs="Times New Roman"/>
        </w:rPr>
        <w:t xml:space="preserve">této smlouvy. Objednatel na základě této výzvy připraví návrh zápisu o předání a převzetí díla provedeného podle této smlouvy a zajistí účast </w:t>
      </w:r>
      <w:r w:rsidR="0038510E" w:rsidRPr="00CE45E6">
        <w:rPr>
          <w:rFonts w:cs="Times New Roman"/>
        </w:rPr>
        <w:t xml:space="preserve">objednatele a </w:t>
      </w:r>
      <w:r w:rsidR="004D3E32" w:rsidRPr="00CE45E6">
        <w:rPr>
          <w:rFonts w:cs="Times New Roman"/>
        </w:rPr>
        <w:t>TD</w:t>
      </w:r>
      <w:r w:rsidR="00EC7945" w:rsidRPr="00CE45E6">
        <w:rPr>
          <w:rFonts w:cs="Times New Roman"/>
        </w:rPr>
        <w:t>S</w:t>
      </w:r>
      <w:r w:rsidR="004D3E32" w:rsidRPr="00CE45E6">
        <w:rPr>
          <w:rFonts w:cs="Times New Roman"/>
        </w:rPr>
        <w:t>, projektanta, při tomto předání a převzetí díla.</w:t>
      </w:r>
    </w:p>
    <w:p w14:paraId="400CDFA1" w14:textId="77777777" w:rsidR="007006AA" w:rsidRPr="00CE45E6" w:rsidRDefault="007006AA" w:rsidP="00463A25">
      <w:pPr>
        <w:tabs>
          <w:tab w:val="left" w:pos="426"/>
        </w:tabs>
        <w:ind w:left="420" w:hanging="420"/>
        <w:jc w:val="both"/>
        <w:rPr>
          <w:rFonts w:cs="Times New Roman"/>
        </w:rPr>
      </w:pPr>
      <w:r w:rsidRPr="00CE45E6">
        <w:rPr>
          <w:rFonts w:cs="Times New Roman"/>
        </w:rPr>
        <w:t>3.</w:t>
      </w:r>
      <w:r w:rsidRPr="00CE45E6">
        <w:rPr>
          <w:rFonts w:cs="Times New Roman"/>
        </w:rPr>
        <w:tab/>
        <w:t xml:space="preserve">Objednatel </w:t>
      </w:r>
      <w:r w:rsidR="00A11A7E" w:rsidRPr="00CE45E6">
        <w:rPr>
          <w:rFonts w:cs="Times New Roman"/>
          <w:u w:val="wave"/>
        </w:rPr>
        <w:t>je</w:t>
      </w:r>
      <w:r w:rsidR="00A11A7E" w:rsidRPr="00CE45E6">
        <w:rPr>
          <w:rFonts w:cs="Times New Roman"/>
        </w:rPr>
        <w:t xml:space="preserve"> </w:t>
      </w:r>
      <w:r w:rsidRPr="00CE45E6">
        <w:rPr>
          <w:rFonts w:cs="Times New Roman"/>
        </w:rPr>
        <w:t>povinen převzít dílo zhotovitele podle této smlouvy</w:t>
      </w:r>
      <w:r w:rsidR="00553C64" w:rsidRPr="00CE45E6">
        <w:rPr>
          <w:rFonts w:cs="Times New Roman"/>
        </w:rPr>
        <w:t>,</w:t>
      </w:r>
      <w:r w:rsidRPr="00CE45E6">
        <w:rPr>
          <w:rFonts w:cs="Times New Roman"/>
        </w:rPr>
        <w:t xml:space="preserve"> i když toto dílo vykazuje i jen ojedinělé drobné vady či</w:t>
      </w:r>
      <w:r w:rsidR="00F2654C" w:rsidRPr="00CE45E6">
        <w:rPr>
          <w:rFonts w:cs="Times New Roman"/>
        </w:rPr>
        <w:t xml:space="preserve"> drobné nedodělky, které by samy</w:t>
      </w:r>
      <w:r w:rsidRPr="00CE45E6">
        <w:rPr>
          <w:rFonts w:cs="Times New Roman"/>
        </w:rPr>
        <w:t xml:space="preserve"> o sobě ani ve spojení s jinými nebránily řádnému užívání</w:t>
      </w:r>
      <w:r w:rsidR="006F5428" w:rsidRPr="00CE45E6">
        <w:rPr>
          <w:rFonts w:cs="Times New Roman"/>
        </w:rPr>
        <w:t xml:space="preserve"> díla podle této smlouvy a řádné</w:t>
      </w:r>
      <w:r w:rsidR="00E33C29" w:rsidRPr="00CE45E6">
        <w:rPr>
          <w:rFonts w:cs="Times New Roman"/>
        </w:rPr>
        <w:t xml:space="preserve"> funkci tohoto díla. V zápisu o předání a převzetí díla podle této smlouvy musí být v takovém případě </w:t>
      </w:r>
      <w:r w:rsidR="002E12B6" w:rsidRPr="00CE45E6">
        <w:rPr>
          <w:rFonts w:cs="Times New Roman"/>
        </w:rPr>
        <w:t>u</w:t>
      </w:r>
      <w:r w:rsidR="00E33C29" w:rsidRPr="00CE45E6">
        <w:rPr>
          <w:rFonts w:cs="Times New Roman"/>
        </w:rPr>
        <w:t>vedena písemná dohoda objednatele</w:t>
      </w:r>
      <w:r w:rsidR="005507C0" w:rsidRPr="00CE45E6">
        <w:rPr>
          <w:rFonts w:cs="Times New Roman"/>
        </w:rPr>
        <w:t xml:space="preserve"> </w:t>
      </w:r>
      <w:r w:rsidR="00E33C29" w:rsidRPr="00CE45E6">
        <w:rPr>
          <w:rFonts w:cs="Times New Roman"/>
        </w:rPr>
        <w:t xml:space="preserve">a zhotovitele </w:t>
      </w:r>
      <w:r w:rsidR="00002CF8" w:rsidRPr="00CE45E6">
        <w:rPr>
          <w:rFonts w:cs="Times New Roman"/>
        </w:rPr>
        <w:t xml:space="preserve">s uvedením sjednaného termínu odstranění těchto řádně </w:t>
      </w:r>
      <w:r w:rsidR="00002CF8" w:rsidRPr="00CE45E6">
        <w:rPr>
          <w:rFonts w:cs="Times New Roman"/>
        </w:rPr>
        <w:lastRenderedPageBreak/>
        <w:t xml:space="preserve">specifikovaných drobných vad a nedodělků zhotovitelem po předání a převzetí díla podle této smlouvy a s uvedením sjednaných podmínek </w:t>
      </w:r>
      <w:r w:rsidR="005B6A69" w:rsidRPr="00CE45E6">
        <w:rPr>
          <w:rFonts w:cs="Times New Roman"/>
        </w:rPr>
        <w:t>pro provedení těchto oprav a odstranění nedodělků tak, aby řádné užívání předmětné stavby bylo co nejméně omezeno.</w:t>
      </w:r>
      <w:r w:rsidR="002E12B6" w:rsidRPr="00CE45E6">
        <w:rPr>
          <w:rFonts w:cs="Times New Roman"/>
        </w:rPr>
        <w:t xml:space="preserve"> Dostane-li se zhotovitel s řádným provedením odstranění těchto vad a nedodělků do prodlení</w:t>
      </w:r>
      <w:r w:rsidR="009812DC" w:rsidRPr="00CE45E6">
        <w:rPr>
          <w:rFonts w:cs="Times New Roman"/>
        </w:rPr>
        <w:t>,</w:t>
      </w:r>
      <w:r w:rsidR="002E12B6" w:rsidRPr="00CE45E6">
        <w:rPr>
          <w:rFonts w:cs="Times New Roman"/>
        </w:rPr>
        <w:t xml:space="preserve"> je povinen zaplatit objednateli smluvní pokutu podle čl. X odst. 3 této smlouvy.</w:t>
      </w:r>
    </w:p>
    <w:p w14:paraId="48EC07D1" w14:textId="7D1952EF" w:rsidR="005B6A69" w:rsidRPr="00CE45E6" w:rsidRDefault="005B6A69" w:rsidP="00CC3FD0">
      <w:pPr>
        <w:tabs>
          <w:tab w:val="left" w:pos="426"/>
        </w:tabs>
        <w:ind w:left="420" w:hanging="420"/>
        <w:jc w:val="both"/>
        <w:rPr>
          <w:rFonts w:cs="Times New Roman"/>
        </w:rPr>
      </w:pPr>
      <w:r w:rsidRPr="00CE45E6">
        <w:rPr>
          <w:rFonts w:cs="Times New Roman"/>
        </w:rPr>
        <w:t>4.</w:t>
      </w:r>
      <w:r w:rsidRPr="00CE45E6">
        <w:rPr>
          <w:rFonts w:cs="Times New Roman"/>
        </w:rPr>
        <w:tab/>
      </w:r>
      <w:r w:rsidR="004236AE" w:rsidRPr="00CE45E6">
        <w:rPr>
          <w:rFonts w:cs="Times New Roman"/>
        </w:rPr>
        <w:t>Vadou se rozumí odchylka v kvalitě, rozsahu a parametrech díla od stavu stanoveného projekt</w:t>
      </w:r>
      <w:r w:rsidR="00585CD6" w:rsidRPr="00CE45E6">
        <w:rPr>
          <w:rFonts w:cs="Times New Roman"/>
        </w:rPr>
        <w:t>ovou dokumentací (Příloha č. 3 této smlouvy)</w:t>
      </w:r>
      <w:r w:rsidR="004236AE" w:rsidRPr="00CE45E6">
        <w:rPr>
          <w:rFonts w:cs="Times New Roman"/>
        </w:rPr>
        <w:t xml:space="preserve"> resp. zhotovitelem, objednatelem a projektantem odsouhlaseného projektu skutečného provedení stavby</w:t>
      </w:r>
      <w:r w:rsidR="0029345D" w:rsidRPr="00CE45E6">
        <w:rPr>
          <w:rFonts w:cs="Times New Roman"/>
        </w:rPr>
        <w:t>,</w:t>
      </w:r>
      <w:r w:rsidR="004236AE" w:rsidRPr="00CE45E6">
        <w:rPr>
          <w:rFonts w:cs="Times New Roman"/>
        </w:rPr>
        <w:t xml:space="preserve"> od stavu stanoveného touto smlouvou a obecně závaznými právními předpisy a technickými normami. Nedodělkem se rozumí nedokončená nebo neprovedená práce oproti projektu stavby anebo oproti projektu skutečného provedení stavby odsouhlasenému zhotovitelem, objednatelem a projektantem.</w:t>
      </w:r>
    </w:p>
    <w:p w14:paraId="21F4BF16" w14:textId="77777777" w:rsidR="004236AE" w:rsidRPr="00CE45E6" w:rsidRDefault="004236AE" w:rsidP="00F320F1">
      <w:pPr>
        <w:tabs>
          <w:tab w:val="left" w:pos="426"/>
        </w:tabs>
        <w:spacing w:after="360"/>
        <w:ind w:left="420" w:hanging="420"/>
        <w:jc w:val="both"/>
        <w:rPr>
          <w:rFonts w:cs="Times New Roman"/>
        </w:rPr>
      </w:pPr>
      <w:r w:rsidRPr="00CE45E6">
        <w:rPr>
          <w:rFonts w:cs="Times New Roman"/>
        </w:rPr>
        <w:t>5.</w:t>
      </w:r>
      <w:r w:rsidRPr="00CE45E6">
        <w:rPr>
          <w:rFonts w:cs="Times New Roman"/>
        </w:rPr>
        <w:tab/>
      </w:r>
      <w:r w:rsidR="0019278F" w:rsidRPr="00CE45E6">
        <w:rPr>
          <w:rFonts w:cs="Times New Roman"/>
        </w:rPr>
        <w:t xml:space="preserve">Dílo podle této smlouvy lze na základě předchozí písemné dohody účastníků této smlouvy předávat i po částech, pokud příslušná část bude </w:t>
      </w:r>
      <w:r w:rsidR="007F12FB" w:rsidRPr="00CE45E6">
        <w:rPr>
          <w:rFonts w:cs="Times New Roman"/>
        </w:rPr>
        <w:t>tvořit ucelený a samostatně funkční celek a její užívání nebude narušováno dalším postupem prací zhotovitele potřebných k řádnému provedení celého díla podle této smlouvy. Na předání a převzetí části díla podle této smlouvy se přiměřeně použijí ujednání předchozích odstavců tohoto článku této smlouvy.</w:t>
      </w:r>
    </w:p>
    <w:p w14:paraId="45536085" w14:textId="77777777" w:rsidR="007F12FB" w:rsidRPr="00CE45E6" w:rsidRDefault="007F12FB" w:rsidP="004D4E71">
      <w:pPr>
        <w:tabs>
          <w:tab w:val="left" w:pos="426"/>
        </w:tabs>
        <w:jc w:val="center"/>
        <w:rPr>
          <w:rFonts w:cs="Times New Roman"/>
          <w:b/>
        </w:rPr>
      </w:pPr>
      <w:r w:rsidRPr="00CE45E6">
        <w:rPr>
          <w:rFonts w:cs="Times New Roman"/>
          <w:b/>
        </w:rPr>
        <w:t>VIII.</w:t>
      </w:r>
    </w:p>
    <w:p w14:paraId="5F73C4C7" w14:textId="2C807AD7" w:rsidR="005E0C53" w:rsidRPr="003D3B07" w:rsidRDefault="005E0C53" w:rsidP="005E0C53">
      <w:pPr>
        <w:tabs>
          <w:tab w:val="left" w:pos="426"/>
        </w:tabs>
        <w:spacing w:after="120"/>
        <w:jc w:val="center"/>
        <w:rPr>
          <w:rFonts w:cs="Times New Roman"/>
          <w:b/>
          <w:highlight w:val="yellow"/>
        </w:rPr>
      </w:pPr>
      <w:r w:rsidRPr="00CE45E6">
        <w:rPr>
          <w:rFonts w:cs="Times New Roman"/>
          <w:b/>
        </w:rPr>
        <w:t xml:space="preserve">Záruka za jakost, </w:t>
      </w:r>
      <w:r w:rsidR="00CE45E6" w:rsidRPr="00CE45E6">
        <w:rPr>
          <w:rFonts w:cs="Times New Roman"/>
          <w:b/>
        </w:rPr>
        <w:t>bankovní záruka</w:t>
      </w:r>
    </w:p>
    <w:p w14:paraId="165549D1" w14:textId="1627479A" w:rsidR="00CE45E6" w:rsidRPr="00CE45E6" w:rsidRDefault="00CE45E6" w:rsidP="00CE45E6">
      <w:pPr>
        <w:pStyle w:val="Odstavecseseznamem"/>
        <w:ind w:left="426" w:hanging="426"/>
        <w:jc w:val="both"/>
        <w:rPr>
          <w:rFonts w:cs="Times New Roman"/>
        </w:rPr>
      </w:pPr>
      <w:r>
        <w:rPr>
          <w:rFonts w:cs="Times New Roman"/>
        </w:rPr>
        <w:t xml:space="preserve">1. </w:t>
      </w:r>
      <w:r>
        <w:rPr>
          <w:rFonts w:cs="Times New Roman"/>
        </w:rPr>
        <w:tab/>
      </w:r>
      <w:r w:rsidRPr="00CE45E6">
        <w:rPr>
          <w:rFonts w:cs="Times New Roman"/>
        </w:rPr>
        <w:t xml:space="preserve">Zhotovitel poskytuje objednateli záruku za jakost provedeného stavebního díla podle této smlouvy v délce </w:t>
      </w:r>
      <w:r w:rsidRPr="00CE45E6">
        <w:rPr>
          <w:rFonts w:cs="Times New Roman"/>
          <w:b/>
        </w:rPr>
        <w:t>60 měsíců (tj. 5 let)</w:t>
      </w:r>
      <w:r w:rsidRPr="00CE45E6">
        <w:rPr>
          <w:rFonts w:cs="Times New Roman"/>
        </w:rPr>
        <w:t xml:space="preserve">, zhotovitel tedy přejímá závazek, že dílo bude v průběhu příslušných záručních dob odpovídat výsledku určenému v této smlouvě, že nedojde ke zhoršení parametrů, standardů a jakosti stanovených předanou dokumentací. Záruční doba začíná běžet dnem podpisu zápisu o řádném předání a převzetí díla podle této smlouvy zástupci zhotovitele, objednatele, projektantem.  </w:t>
      </w:r>
    </w:p>
    <w:p w14:paraId="7060B3EF" w14:textId="60FDA4B3" w:rsidR="007F12FB" w:rsidRPr="00CE45E6" w:rsidRDefault="00CE45E6" w:rsidP="00CE45E6">
      <w:pPr>
        <w:pStyle w:val="Odstavecseseznamem"/>
        <w:tabs>
          <w:tab w:val="left" w:pos="426"/>
        </w:tabs>
        <w:ind w:left="426"/>
        <w:jc w:val="both"/>
        <w:rPr>
          <w:rFonts w:cs="Times New Roman"/>
        </w:rPr>
      </w:pPr>
      <w:r w:rsidRPr="00CE45E6">
        <w:rPr>
          <w:rFonts w:cs="Times New Roman"/>
        </w:rPr>
        <w:t>U věcí, které se zabudováním staly součástí předmětné stavby a které mají samostatné záruční listy, tj. u technologické části stavby je sjednána záruka shodná se zárukou poskytovanou výrobcem, příp. distributorem, zhotovitel však garantuje záruční dobu v délce nejméně 24 měsíců od předání a převzetí díla podle této smlouvy</w:t>
      </w:r>
      <w:r w:rsidR="00F86628" w:rsidRPr="00CE45E6">
        <w:rPr>
          <w:rFonts w:cs="Times New Roman"/>
        </w:rPr>
        <w:t>.</w:t>
      </w:r>
    </w:p>
    <w:p w14:paraId="48E3C2AC" w14:textId="24AFF7E9" w:rsidR="006A6B0A" w:rsidRPr="00CE45E6" w:rsidRDefault="006A6B0A" w:rsidP="00485CB4">
      <w:pPr>
        <w:tabs>
          <w:tab w:val="left" w:pos="426"/>
        </w:tabs>
        <w:ind w:left="426"/>
        <w:jc w:val="both"/>
        <w:rPr>
          <w:rFonts w:cs="Times New Roman"/>
        </w:rPr>
      </w:pPr>
      <w:r w:rsidRPr="00CE45E6">
        <w:rPr>
          <w:rFonts w:cs="Times New Roman"/>
        </w:rPr>
        <w:t>Zhotovitel nese odpovědnost za všechny vady díla podle této smlouvy, které objednatel zjistil a řádně písemně reklamoval u zhotovitele v průběhu záruční doby uvedené v odst. 1 tohoto článku této smlouvy.</w:t>
      </w:r>
    </w:p>
    <w:p w14:paraId="64B01B38" w14:textId="77777777" w:rsidR="006A6B0A" w:rsidRPr="00CE45E6" w:rsidRDefault="006A6B0A" w:rsidP="00705A3E">
      <w:pPr>
        <w:tabs>
          <w:tab w:val="left" w:pos="426"/>
        </w:tabs>
        <w:ind w:left="420" w:hanging="420"/>
        <w:jc w:val="both"/>
        <w:rPr>
          <w:rFonts w:cs="Times New Roman"/>
        </w:rPr>
      </w:pPr>
      <w:r w:rsidRPr="00CE45E6">
        <w:rPr>
          <w:rFonts w:cs="Times New Roman"/>
        </w:rPr>
        <w:t>2.</w:t>
      </w:r>
      <w:r w:rsidRPr="00CE45E6">
        <w:rPr>
          <w:rFonts w:cs="Times New Roman"/>
        </w:rPr>
        <w:tab/>
      </w:r>
      <w:r w:rsidR="00CC1960" w:rsidRPr="00CE45E6">
        <w:rPr>
          <w:rFonts w:cs="Times New Roman"/>
        </w:rPr>
        <w:t>Zhotovitel neodpovídá za vady díla, jestliže tyto vady byly způsobeny vadou projektu stavby, na kterou zhotovitel nemohl přijít ani při vynaložení veškeré odborné péče, kterou na něm lze důvodně požadovat.</w:t>
      </w:r>
    </w:p>
    <w:p w14:paraId="53113245" w14:textId="77777777" w:rsidR="00CC1960" w:rsidRPr="00CE45E6" w:rsidRDefault="00CC1960" w:rsidP="00FB3F8E">
      <w:pPr>
        <w:tabs>
          <w:tab w:val="left" w:pos="426"/>
        </w:tabs>
        <w:ind w:left="420" w:hanging="420"/>
        <w:jc w:val="both"/>
        <w:rPr>
          <w:rFonts w:cs="Times New Roman"/>
        </w:rPr>
      </w:pPr>
      <w:r w:rsidRPr="00CE45E6">
        <w:rPr>
          <w:rFonts w:cs="Times New Roman"/>
        </w:rPr>
        <w:t>3.</w:t>
      </w:r>
      <w:r w:rsidRPr="00CE45E6">
        <w:rPr>
          <w:rFonts w:cs="Times New Roman"/>
        </w:rPr>
        <w:tab/>
      </w:r>
      <w:r w:rsidR="00E61A38" w:rsidRPr="00CE45E6">
        <w:rPr>
          <w:rFonts w:cs="Times New Roman"/>
        </w:rPr>
        <w:t xml:space="preserve">Objednatel je povinen zjištěné vady díla zhotovitele podle této smlouvy písemně reklamovat u zhotovitele (na adresu jeho sídla uvedeného v této smlouvě, ve znění jejích případných </w:t>
      </w:r>
      <w:r w:rsidR="00E61A38" w:rsidRPr="00CE45E6">
        <w:rPr>
          <w:rFonts w:cs="Times New Roman"/>
        </w:rPr>
        <w:lastRenderedPageBreak/>
        <w:t>písemných dodatků). V reklamaci musí být vady popsány, resp. musí být uvedeno, jak se projevují. Dále v reklamaci objednatel uvede, jakým způsobem požaduje na zhotoviteli provést nápravu.</w:t>
      </w:r>
    </w:p>
    <w:p w14:paraId="55C275BB" w14:textId="77777777" w:rsidR="006D4224" w:rsidRPr="00CE45E6" w:rsidRDefault="00907FBA" w:rsidP="00907FBA">
      <w:pPr>
        <w:tabs>
          <w:tab w:val="left" w:pos="426"/>
        </w:tabs>
        <w:ind w:left="420"/>
        <w:jc w:val="both"/>
        <w:rPr>
          <w:rFonts w:cs="Times New Roman"/>
        </w:rPr>
      </w:pPr>
      <w:r w:rsidRPr="00CE45E6">
        <w:rPr>
          <w:rFonts w:cs="Times New Roman"/>
        </w:rPr>
        <w:tab/>
      </w:r>
      <w:r w:rsidRPr="00CE45E6">
        <w:rPr>
          <w:rFonts w:cs="Times New Roman"/>
        </w:rPr>
        <w:tab/>
      </w:r>
      <w:r w:rsidR="006D4224" w:rsidRPr="00CE45E6">
        <w:rPr>
          <w:rFonts w:cs="Times New Roman"/>
        </w:rPr>
        <w:t>Písemná forma reklamace se výjimečně nevyžaduje v případě havárie, která způsobí nutnost co nejrychlejšího odstranění této vady a jejích následků. V takovém případě postačí reklamace podaná telefonicky nebo elektronickou poštou</w:t>
      </w:r>
      <w:r w:rsidR="00C318A4" w:rsidRPr="00CE45E6">
        <w:rPr>
          <w:rFonts w:cs="Times New Roman"/>
        </w:rPr>
        <w:t xml:space="preserve"> zhotoviteli</w:t>
      </w:r>
      <w:r w:rsidR="006D4224" w:rsidRPr="00CE45E6">
        <w:rPr>
          <w:rFonts w:cs="Times New Roman"/>
        </w:rPr>
        <w:t>.</w:t>
      </w:r>
    </w:p>
    <w:p w14:paraId="202B59A8" w14:textId="058A2007" w:rsidR="006D4224" w:rsidRPr="00CE45E6" w:rsidRDefault="006D4224" w:rsidP="00B058BB">
      <w:pPr>
        <w:tabs>
          <w:tab w:val="left" w:pos="426"/>
        </w:tabs>
        <w:jc w:val="both"/>
        <w:rPr>
          <w:rFonts w:cs="Times New Roman"/>
        </w:rPr>
      </w:pPr>
      <w:r w:rsidRPr="00CE45E6">
        <w:rPr>
          <w:rFonts w:cs="Times New Roman"/>
        </w:rPr>
        <w:t>4.</w:t>
      </w:r>
      <w:r w:rsidRPr="00CE45E6">
        <w:rPr>
          <w:rFonts w:cs="Times New Roman"/>
        </w:rPr>
        <w:tab/>
      </w:r>
      <w:r w:rsidR="00EC2439" w:rsidRPr="00CE45E6">
        <w:rPr>
          <w:rFonts w:cs="Times New Roman"/>
        </w:rPr>
        <w:t xml:space="preserve">Objednatel je </w:t>
      </w:r>
      <w:r w:rsidR="004F726E" w:rsidRPr="00CE45E6">
        <w:rPr>
          <w:rFonts w:cs="Times New Roman"/>
        </w:rPr>
        <w:t xml:space="preserve">dle své volby </w:t>
      </w:r>
      <w:r w:rsidR="00EC2439" w:rsidRPr="00CE45E6">
        <w:rPr>
          <w:rFonts w:cs="Times New Roman"/>
        </w:rPr>
        <w:t>oprávněn požadovat především</w:t>
      </w:r>
    </w:p>
    <w:p w14:paraId="3A1B49E3" w14:textId="77777777" w:rsidR="00EC2439" w:rsidRPr="00CE45E6" w:rsidRDefault="00EC2439" w:rsidP="008568CC">
      <w:pPr>
        <w:tabs>
          <w:tab w:val="left" w:pos="426"/>
        </w:tabs>
        <w:ind w:left="705" w:hanging="705"/>
        <w:jc w:val="both"/>
        <w:rPr>
          <w:rFonts w:cs="Times New Roman"/>
        </w:rPr>
      </w:pPr>
      <w:r w:rsidRPr="00CE45E6">
        <w:rPr>
          <w:rFonts w:cs="Times New Roman"/>
        </w:rPr>
        <w:tab/>
        <w:t>a)</w:t>
      </w:r>
      <w:r w:rsidRPr="00CE45E6">
        <w:rPr>
          <w:rFonts w:cs="Times New Roman"/>
        </w:rPr>
        <w:tab/>
        <w:t>odstranění vady dodáním náhradního plnění (u vad materiálů apod.) tedy výměnou v přiměřené lhůtě (vzhledem k okolnostem případu) kterou určí objednatel,</w:t>
      </w:r>
    </w:p>
    <w:p w14:paraId="43EE6AB9" w14:textId="77AA3806" w:rsidR="00EC2439" w:rsidRPr="00CE45E6" w:rsidRDefault="00EC2439" w:rsidP="006B0EA3">
      <w:pPr>
        <w:tabs>
          <w:tab w:val="left" w:pos="426"/>
        </w:tabs>
        <w:ind w:left="705" w:hanging="705"/>
        <w:jc w:val="both"/>
        <w:rPr>
          <w:rFonts w:cs="Times New Roman"/>
        </w:rPr>
      </w:pPr>
      <w:r w:rsidRPr="00CE45E6">
        <w:rPr>
          <w:rFonts w:cs="Times New Roman"/>
        </w:rPr>
        <w:tab/>
        <w:t>b)</w:t>
      </w:r>
      <w:r w:rsidRPr="00CE45E6">
        <w:rPr>
          <w:rFonts w:cs="Times New Roman"/>
        </w:rPr>
        <w:tab/>
      </w:r>
      <w:r w:rsidR="00203B4E" w:rsidRPr="00CE45E6">
        <w:rPr>
          <w:rFonts w:cs="Times New Roman"/>
        </w:rPr>
        <w:t>odstranění vady řádnou opravou v přiměřené lhůtě, kterou objednatel určí vzhledem k okolnostem případu</w:t>
      </w:r>
      <w:r w:rsidR="0021793C" w:rsidRPr="00CE45E6">
        <w:rPr>
          <w:rFonts w:cs="Times New Roman"/>
        </w:rPr>
        <w:t xml:space="preserve"> (nejdéle 30 kal</w:t>
      </w:r>
      <w:r w:rsidR="00AC565D" w:rsidRPr="00CE45E6">
        <w:rPr>
          <w:rFonts w:cs="Times New Roman"/>
        </w:rPr>
        <w:t>endářních dnů)</w:t>
      </w:r>
      <w:r w:rsidR="00203B4E" w:rsidRPr="00CE45E6">
        <w:rPr>
          <w:rFonts w:cs="Times New Roman"/>
        </w:rPr>
        <w:t xml:space="preserve">, je-li vada opravitelná (odstranitelná), v tomto případě je objednatel oprávněn stanovit termín zahájení příslušných </w:t>
      </w:r>
      <w:r w:rsidR="00A563C4" w:rsidRPr="00CE45E6">
        <w:rPr>
          <w:rFonts w:cs="Times New Roman"/>
        </w:rPr>
        <w:t>potřebných prací zhotovitelem,</w:t>
      </w:r>
    </w:p>
    <w:p w14:paraId="2C810C35" w14:textId="77777777" w:rsidR="00A563C4" w:rsidRPr="00CE45E6" w:rsidRDefault="00A563C4" w:rsidP="00506838">
      <w:pPr>
        <w:tabs>
          <w:tab w:val="left" w:pos="426"/>
        </w:tabs>
        <w:ind w:left="705" w:hanging="705"/>
        <w:jc w:val="both"/>
        <w:rPr>
          <w:rFonts w:cs="Times New Roman"/>
        </w:rPr>
      </w:pPr>
      <w:r w:rsidRPr="00CE45E6">
        <w:rPr>
          <w:rFonts w:cs="Times New Roman"/>
        </w:rPr>
        <w:tab/>
        <w:t>c)</w:t>
      </w:r>
      <w:r w:rsidRPr="00CE45E6">
        <w:rPr>
          <w:rFonts w:cs="Times New Roman"/>
        </w:rPr>
        <w:tab/>
        <w:t>přiměřenou slevu ze sjednané ceny díla podle této smlouvy</w:t>
      </w:r>
      <w:r w:rsidR="00203E3E" w:rsidRPr="00CE45E6">
        <w:rPr>
          <w:rFonts w:cs="Times New Roman"/>
        </w:rPr>
        <w:t>,</w:t>
      </w:r>
      <w:r w:rsidRPr="00CE45E6">
        <w:rPr>
          <w:rFonts w:cs="Times New Roman"/>
        </w:rPr>
        <w:t xml:space="preserve"> jde-li o vadu neopravitelnou nebo neodstranitelnou výměnou.</w:t>
      </w:r>
    </w:p>
    <w:p w14:paraId="6DBE0E4A" w14:textId="77777777" w:rsidR="00A563C4" w:rsidRPr="00CE45E6" w:rsidRDefault="00A563C4" w:rsidP="00242584">
      <w:pPr>
        <w:tabs>
          <w:tab w:val="left" w:pos="426"/>
        </w:tabs>
        <w:ind w:left="420" w:hanging="420"/>
        <w:jc w:val="both"/>
        <w:rPr>
          <w:rFonts w:cs="Times New Roman"/>
        </w:rPr>
      </w:pPr>
      <w:r w:rsidRPr="00CE45E6">
        <w:rPr>
          <w:rFonts w:cs="Times New Roman"/>
        </w:rPr>
        <w:t>5.</w:t>
      </w:r>
      <w:r w:rsidRPr="00CE45E6">
        <w:rPr>
          <w:rFonts w:cs="Times New Roman"/>
        </w:rPr>
        <w:tab/>
      </w:r>
      <w:r w:rsidR="00251E63" w:rsidRPr="00CE45E6">
        <w:rPr>
          <w:rFonts w:cs="Times New Roman"/>
        </w:rPr>
        <w:t>Zhotovitel se zavazuje zahájit odstranění reklamované vady díla bez zbytečného odkladu od doručení nebo obdržení reklamace, nejpozději však do 10 dnů, pokud se účastníci této smlouvy nedohodnou předem písemně jinak. V případě havárie a nutnosti okamžitého odstranění vady pro zajištění řádného provozování díla podle této smlouvy se zhotovitel zavazuje odstranit příslušnou vadu (vady) bez zbytečného odkladu, aby nedošlo na straně objednatele ke vzniku škody (v zájmu povinné prevence vzniku škody).</w:t>
      </w:r>
    </w:p>
    <w:p w14:paraId="2F372033" w14:textId="77777777" w:rsidR="00873AD9" w:rsidRPr="00CE45E6" w:rsidRDefault="00873AD9" w:rsidP="00A76DA1">
      <w:pPr>
        <w:tabs>
          <w:tab w:val="left" w:pos="426"/>
        </w:tabs>
        <w:ind w:left="420" w:hanging="420"/>
        <w:jc w:val="both"/>
        <w:rPr>
          <w:rFonts w:cs="Times New Roman"/>
        </w:rPr>
      </w:pPr>
      <w:r w:rsidRPr="00CE45E6">
        <w:rPr>
          <w:rFonts w:cs="Times New Roman"/>
        </w:rPr>
        <w:t>6.</w:t>
      </w:r>
      <w:r w:rsidRPr="00CE45E6">
        <w:rPr>
          <w:rFonts w:cs="Times New Roman"/>
        </w:rPr>
        <w:tab/>
      </w:r>
      <w:r w:rsidR="008A74DD" w:rsidRPr="00CE45E6">
        <w:rPr>
          <w:rFonts w:cs="Times New Roman"/>
        </w:rPr>
        <w:t>Bude-li vada díla zhotovitele zjištěná v záruční době důvodem pro udělení pokuty objednateli příslušným státním orgánem, je zhotovitel</w:t>
      </w:r>
      <w:r w:rsidR="00183535" w:rsidRPr="00CE45E6">
        <w:rPr>
          <w:rFonts w:cs="Times New Roman"/>
        </w:rPr>
        <w:t xml:space="preserve"> povinen</w:t>
      </w:r>
      <w:r w:rsidR="008A74DD" w:rsidRPr="00CE45E6">
        <w:rPr>
          <w:rFonts w:cs="Times New Roman"/>
        </w:rPr>
        <w:t xml:space="preserve"> tuto pokutu objednateli k jeho (jejímu) vyúčtování bez zbytečného odkladu v plném rozsahu, tedy se vším příslušenstvím, nahradit.</w:t>
      </w:r>
    </w:p>
    <w:p w14:paraId="70DB0CFB" w14:textId="77777777" w:rsidR="008A74DD" w:rsidRPr="00CE45E6" w:rsidRDefault="008A74DD" w:rsidP="00EE388A">
      <w:pPr>
        <w:tabs>
          <w:tab w:val="left" w:pos="426"/>
        </w:tabs>
        <w:ind w:left="420" w:hanging="420"/>
        <w:jc w:val="both"/>
        <w:rPr>
          <w:rFonts w:cs="Times New Roman"/>
        </w:rPr>
      </w:pPr>
      <w:r w:rsidRPr="00CE45E6">
        <w:rPr>
          <w:rFonts w:cs="Times New Roman"/>
        </w:rPr>
        <w:t>7.</w:t>
      </w:r>
      <w:r w:rsidRPr="00CE45E6">
        <w:rPr>
          <w:rFonts w:cs="Times New Roman"/>
        </w:rPr>
        <w:tab/>
      </w:r>
      <w:r w:rsidR="00E25760" w:rsidRPr="00CE45E6">
        <w:rPr>
          <w:rFonts w:cs="Times New Roman"/>
        </w:rPr>
        <w:t>Reklamaci je objednatel oprávněn uplatnit nejpozději poslední den záruční doby, přičemž reklamace odeslaná (předaná k poštovní přepravě) objednatelem v poslední den záruční doby nebo telefonická či e-mailová reklamace objednatele podaná v poslední den reklamační doby je včas uplatněná.</w:t>
      </w:r>
    </w:p>
    <w:p w14:paraId="1E8DEBD4" w14:textId="77777777" w:rsidR="00E25760" w:rsidRPr="00CE45E6" w:rsidRDefault="00E25760" w:rsidP="008F297C">
      <w:pPr>
        <w:tabs>
          <w:tab w:val="left" w:pos="426"/>
        </w:tabs>
        <w:ind w:left="420" w:hanging="420"/>
        <w:jc w:val="both"/>
        <w:rPr>
          <w:rFonts w:cs="Times New Roman"/>
        </w:rPr>
      </w:pPr>
      <w:r w:rsidRPr="00CE45E6">
        <w:rPr>
          <w:rFonts w:cs="Times New Roman"/>
        </w:rPr>
        <w:t>8.</w:t>
      </w:r>
      <w:r w:rsidRPr="00CE45E6">
        <w:rPr>
          <w:rFonts w:cs="Times New Roman"/>
        </w:rPr>
        <w:tab/>
      </w:r>
      <w:r w:rsidR="005C4935" w:rsidRPr="00CE45E6">
        <w:rPr>
          <w:rFonts w:cs="Times New Roman"/>
        </w:rPr>
        <w:t>Nenastoupí-li zhotovitel k odstranění reklamované vady díla ani do 10 dnů po stanoveném nebo dohodnutém nástupním termínu, je objednatel oprávněn zadat odstra</w:t>
      </w:r>
      <w:r w:rsidR="000E0E32" w:rsidRPr="00CE45E6">
        <w:rPr>
          <w:rFonts w:cs="Times New Roman"/>
        </w:rPr>
        <w:t>nění této reklamované vady jiné odborné osobě</w:t>
      </w:r>
      <w:r w:rsidR="005C4935" w:rsidRPr="00CE45E6">
        <w:rPr>
          <w:rFonts w:cs="Times New Roman"/>
        </w:rPr>
        <w:t xml:space="preserve">. Veškeré náklady, které objednateli v této souvislosti vzniknou je povinen objednateli k jeho písemnému vyúčtování uhradit zhotovitel, a to se splatností do 14 dnů po doručení tohoto vyúčtování zhotoviteli. Za jakost prací potřebných k provedení těchto oprav odpovídá zhotovitel </w:t>
      </w:r>
      <w:r w:rsidR="000E3B10" w:rsidRPr="00CE45E6">
        <w:rPr>
          <w:rFonts w:cs="Times New Roman"/>
        </w:rPr>
        <w:t>objednateli tak, jako by je provedl sám.</w:t>
      </w:r>
    </w:p>
    <w:p w14:paraId="459CD432" w14:textId="77777777" w:rsidR="000E3B10" w:rsidRPr="00CE45E6" w:rsidRDefault="000E3B10" w:rsidP="008F56C9">
      <w:pPr>
        <w:tabs>
          <w:tab w:val="left" w:pos="426"/>
        </w:tabs>
        <w:ind w:left="420" w:hanging="420"/>
        <w:jc w:val="both"/>
        <w:rPr>
          <w:rFonts w:cs="Times New Roman"/>
        </w:rPr>
      </w:pPr>
      <w:r w:rsidRPr="00CE45E6">
        <w:rPr>
          <w:rFonts w:cs="Times New Roman"/>
        </w:rPr>
        <w:lastRenderedPageBreak/>
        <w:t>9.</w:t>
      </w:r>
      <w:r w:rsidRPr="00CE45E6">
        <w:rPr>
          <w:rFonts w:cs="Times New Roman"/>
        </w:rPr>
        <w:tab/>
        <w:t xml:space="preserve">Záruční doba podle této smlouvy neběží po dobu provádění oprav díla potřebných pro řádné odstranění reklamovaných vad resp. po dobu, </w:t>
      </w:r>
      <w:r w:rsidR="003C4E77" w:rsidRPr="00CE45E6">
        <w:rPr>
          <w:rFonts w:cs="Times New Roman"/>
        </w:rPr>
        <w:t>po kterou objednatel nemohl dílo nebo jeho součást řádně užívat z důvodu výskytu vad, za kt</w:t>
      </w:r>
      <w:r w:rsidR="00C710B2" w:rsidRPr="00CE45E6">
        <w:rPr>
          <w:rFonts w:cs="Times New Roman"/>
        </w:rPr>
        <w:t xml:space="preserve">eré nese odpovědnost zhotovitel </w:t>
      </w:r>
      <w:r w:rsidR="00C710B2" w:rsidRPr="00CE45E6">
        <w:rPr>
          <w:rFonts w:cs="Times New Roman"/>
          <w:u w:val="wave"/>
        </w:rPr>
        <w:t>(</w:t>
      </w:r>
      <w:r w:rsidR="00C710B2" w:rsidRPr="00CE45E6">
        <w:rPr>
          <w:rFonts w:cs="Times New Roman"/>
        </w:rPr>
        <w:t>přerušení běhu záruční doby). Po odstranění všech reklamovaných vad potvrzeném zápisem podepsaným zástupci zhotovitele, objednatele (vč. TD</w:t>
      </w:r>
      <w:r w:rsidR="00B216A2" w:rsidRPr="00CE45E6">
        <w:rPr>
          <w:rFonts w:cs="Times New Roman"/>
        </w:rPr>
        <w:t>S</w:t>
      </w:r>
      <w:r w:rsidR="00C710B2" w:rsidRPr="00CE45E6">
        <w:rPr>
          <w:rFonts w:cs="Times New Roman"/>
        </w:rPr>
        <w:t>), projektantem stavby běží zbývající (dosud neuplynulá) záruční doba až do jejího skončení.</w:t>
      </w:r>
    </w:p>
    <w:p w14:paraId="2C855423" w14:textId="77777777" w:rsidR="003C4E77" w:rsidRPr="00CE45E6" w:rsidRDefault="00A95CA4" w:rsidP="00A95CA4">
      <w:pPr>
        <w:tabs>
          <w:tab w:val="left" w:pos="426"/>
        </w:tabs>
        <w:ind w:left="420"/>
        <w:jc w:val="both"/>
        <w:rPr>
          <w:rFonts w:cs="Times New Roman"/>
        </w:rPr>
      </w:pPr>
      <w:r w:rsidRPr="00CE45E6">
        <w:rPr>
          <w:rFonts w:cs="Times New Roman"/>
        </w:rPr>
        <w:tab/>
      </w:r>
      <w:r w:rsidRPr="00CE45E6">
        <w:rPr>
          <w:rFonts w:cs="Times New Roman"/>
        </w:rPr>
        <w:tab/>
      </w:r>
      <w:r w:rsidR="003C4E77" w:rsidRPr="00CE45E6">
        <w:rPr>
          <w:rFonts w:cs="Times New Roman"/>
        </w:rPr>
        <w:t>Pro ty součásti díla, které byly v důsledku oprávněné reklamace objedna</w:t>
      </w:r>
      <w:r w:rsidR="006D2A78" w:rsidRPr="00CE45E6">
        <w:rPr>
          <w:rFonts w:cs="Times New Roman"/>
        </w:rPr>
        <w:t>tele zhotovitelem opraveny</w:t>
      </w:r>
      <w:r w:rsidR="003C4E77" w:rsidRPr="00CE45E6">
        <w:rPr>
          <w:rFonts w:cs="Times New Roman"/>
        </w:rPr>
        <w:t xml:space="preserve"> tak, že byly nahrazeny novými součástmi, běží sjednaná záruční doba podle odst. 1 tohoto článku této smlouvy od počátku ode dne dokončení a předání příslušné opravené části díla objednateli.</w:t>
      </w:r>
    </w:p>
    <w:p w14:paraId="11F9919E" w14:textId="77777777" w:rsidR="009D3A23" w:rsidRPr="00CB18FF" w:rsidRDefault="009D3A23" w:rsidP="008730FC">
      <w:pPr>
        <w:tabs>
          <w:tab w:val="left" w:pos="426"/>
        </w:tabs>
        <w:ind w:left="420" w:hanging="420"/>
        <w:jc w:val="both"/>
        <w:rPr>
          <w:rFonts w:cs="Times New Roman"/>
        </w:rPr>
      </w:pPr>
      <w:r w:rsidRPr="00CE45E6">
        <w:rPr>
          <w:rFonts w:cs="Times New Roman"/>
        </w:rPr>
        <w:t>10.</w:t>
      </w:r>
      <w:r w:rsidRPr="00CE45E6">
        <w:rPr>
          <w:rFonts w:cs="Times New Roman"/>
        </w:rPr>
        <w:tab/>
      </w:r>
      <w:r w:rsidRPr="00CB18FF">
        <w:rPr>
          <w:rFonts w:cs="Times New Roman"/>
        </w:rPr>
        <w:t>Oznámí-li zhotovitel bez zbytečného odkladu objednateli písemnou formou, že reklamovanou vadu neuznává, je povinen toto oznámení řádně zdůvodnit. Zhotovitel je</w:t>
      </w:r>
      <w:r w:rsidR="00705467" w:rsidRPr="00CB18FF">
        <w:rPr>
          <w:rFonts w:cs="Times New Roman"/>
        </w:rPr>
        <w:t xml:space="preserve"> i</w:t>
      </w:r>
      <w:r w:rsidRPr="00CB18FF">
        <w:rPr>
          <w:rFonts w:cs="Times New Roman"/>
        </w:rPr>
        <w:t xml:space="preserve"> v takovém případě zavázán reklamovanou vadu díla ve shora uvedených lhůtách odstranit, a to v zájmu prevence vzniku </w:t>
      </w:r>
      <w:r w:rsidR="006F0F61" w:rsidRPr="00CB18FF">
        <w:rPr>
          <w:rFonts w:cs="Times New Roman"/>
        </w:rPr>
        <w:t>dalš</w:t>
      </w:r>
      <w:r w:rsidR="0064636C" w:rsidRPr="00CB18FF">
        <w:rPr>
          <w:rFonts w:cs="Times New Roman"/>
        </w:rPr>
        <w:t xml:space="preserve">ích škod na majetku objednatele. </w:t>
      </w:r>
      <w:r w:rsidR="006F0F61" w:rsidRPr="00CB18FF">
        <w:rPr>
          <w:rFonts w:cs="Times New Roman"/>
        </w:rPr>
        <w:t>Pokud bude spolehlivě prokázáno, že v takovém případě zhotovitel za reklamovanou vadu neodpovídal, bude objednatel povinen takto zhotovitelem oprávněně vynaložené náklady k řádně doloženému písemnému vyúčtování zhotoviteli nahradit a zhotovitel bude nadále odpovídat za jakost díla podle této smlouvy v neomezeném rozsahu.</w:t>
      </w:r>
    </w:p>
    <w:p w14:paraId="2E541824" w14:textId="6E8F816E" w:rsidR="006F0F61" w:rsidRPr="00CB18FF" w:rsidRDefault="006F0F61" w:rsidP="001F34FF">
      <w:pPr>
        <w:tabs>
          <w:tab w:val="left" w:pos="426"/>
        </w:tabs>
        <w:ind w:left="420" w:hanging="420"/>
        <w:jc w:val="both"/>
        <w:rPr>
          <w:rFonts w:cs="Times New Roman"/>
        </w:rPr>
      </w:pPr>
      <w:r w:rsidRPr="00CB18FF">
        <w:rPr>
          <w:rFonts w:cs="Times New Roman"/>
        </w:rPr>
        <w:t>11.</w:t>
      </w:r>
      <w:r w:rsidRPr="00CB18FF">
        <w:rPr>
          <w:rFonts w:cs="Times New Roman"/>
        </w:rPr>
        <w:tab/>
      </w:r>
      <w:r w:rsidR="00F95A30" w:rsidRPr="00CB18FF">
        <w:rPr>
          <w:rFonts w:cs="Times New Roman"/>
        </w:rPr>
        <w:t xml:space="preserve">O odstranění každé reklamované vady účastníci této smlouvy sepíší zápis, který podepíše </w:t>
      </w:r>
      <w:r w:rsidR="00BE3051" w:rsidRPr="00CB18FF">
        <w:rPr>
          <w:rFonts w:cs="Times New Roman"/>
        </w:rPr>
        <w:t>oprávněný zástupce zhotovitele,</w:t>
      </w:r>
      <w:r w:rsidR="00F95A30" w:rsidRPr="00CB18FF">
        <w:rPr>
          <w:rFonts w:cs="Times New Roman"/>
        </w:rPr>
        <w:t xml:space="preserve"> objednatele</w:t>
      </w:r>
      <w:r w:rsidR="0064636C" w:rsidRPr="00CB18FF">
        <w:rPr>
          <w:rFonts w:cs="Times New Roman"/>
        </w:rPr>
        <w:t>.</w:t>
      </w:r>
    </w:p>
    <w:p w14:paraId="129020E8" w14:textId="77777777" w:rsidR="00CB18FF" w:rsidRPr="00450D94" w:rsidRDefault="00817ED0" w:rsidP="00CB18FF">
      <w:pPr>
        <w:tabs>
          <w:tab w:val="left" w:pos="426"/>
        </w:tabs>
        <w:ind w:left="420" w:hanging="420"/>
        <w:jc w:val="both"/>
        <w:rPr>
          <w:rFonts w:cs="Times New Roman"/>
        </w:rPr>
      </w:pPr>
      <w:r w:rsidRPr="00CB18FF">
        <w:rPr>
          <w:rFonts w:cs="Times New Roman"/>
        </w:rPr>
        <w:t>12.</w:t>
      </w:r>
      <w:r w:rsidRPr="00CB18FF">
        <w:rPr>
          <w:rFonts w:cs="Times New Roman"/>
        </w:rPr>
        <w:tab/>
      </w:r>
      <w:r w:rsidRPr="00CB18FF">
        <w:rPr>
          <w:rFonts w:cs="Times New Roman"/>
        </w:rPr>
        <w:tab/>
      </w:r>
      <w:r w:rsidR="00CB18FF" w:rsidRPr="00CB18FF">
        <w:rPr>
          <w:rFonts w:cs="Times New Roman"/>
        </w:rPr>
        <w:t>Zhotovitel se zavazuje nejpozději v den předání a převzetí díla poskytnout objednateli bankovní záruku za kvalitu díla a za záruční podmínky ve výši 5 % z ceny díla bez DPH, která bude platit po</w:t>
      </w:r>
      <w:r w:rsidR="00CB18FF" w:rsidRPr="00450D94">
        <w:rPr>
          <w:rFonts w:cs="Times New Roman"/>
        </w:rPr>
        <w:t xml:space="preserve"> celou dobu trvání záruční doby plus jeden měsíc a bude se řídit zejména </w:t>
      </w:r>
      <w:proofErr w:type="spellStart"/>
      <w:r w:rsidR="00CB18FF" w:rsidRPr="00450D94">
        <w:rPr>
          <w:rFonts w:cs="Times New Roman"/>
        </w:rPr>
        <w:t>ust</w:t>
      </w:r>
      <w:proofErr w:type="spellEnd"/>
      <w:r w:rsidR="00CB18FF" w:rsidRPr="00450D94">
        <w:rPr>
          <w:rFonts w:cs="Times New Roman"/>
        </w:rPr>
        <w:t xml:space="preserve">. § 2030 </w:t>
      </w:r>
      <w:proofErr w:type="spellStart"/>
      <w:r w:rsidR="00CB18FF" w:rsidRPr="00450D94">
        <w:rPr>
          <w:rFonts w:cs="Times New Roman"/>
        </w:rPr>
        <w:t>ObčZ</w:t>
      </w:r>
      <w:proofErr w:type="spellEnd"/>
      <w:r w:rsidR="00CB18FF" w:rsidRPr="00450D94">
        <w:rPr>
          <w:rFonts w:cs="Times New Roman"/>
        </w:rPr>
        <w:t xml:space="preserve"> (dále jen „bankovní záruka“). V případě, že by platnost poskytnuté bankovní záruky měla uplynout </w:t>
      </w:r>
      <w:r w:rsidR="00CB18FF" w:rsidRPr="00450D94">
        <w:t xml:space="preserve">dříve, než jeden měsíc po konci záruční doby (např. z důvodu prodloužení záruční doby), zavazuje se zhotovitel </w:t>
      </w:r>
      <w:r w:rsidR="00CB18FF" w:rsidRPr="00450D94">
        <w:rPr>
          <w:rFonts w:cs="Times New Roman"/>
        </w:rPr>
        <w:t>objednateli nejpozději měsíc před skončením platnosti bankovní záruky předložit bankovní záruku novou (případně zajistit prodloužení bankovní záruky stávající) s platností nejméně do konce záruční doby plus jeden měsíc. Takto bude postupováno opakovaně tak, aby byla bankovní záruka zhotovitelem udržována v platnosti po celou dobu uvedenou v tomto odstavci, a to ve výše sjednané výši.</w:t>
      </w:r>
    </w:p>
    <w:p w14:paraId="3E4B1D27" w14:textId="77777777" w:rsidR="00CB18FF" w:rsidRPr="00450D94" w:rsidRDefault="00CB18FF" w:rsidP="00CB18FF">
      <w:pPr>
        <w:tabs>
          <w:tab w:val="left" w:pos="426"/>
        </w:tabs>
        <w:ind w:left="420" w:hanging="420"/>
        <w:jc w:val="both"/>
        <w:rPr>
          <w:rFonts w:cs="Times New Roman"/>
        </w:rPr>
      </w:pPr>
      <w:r w:rsidRPr="00450D94">
        <w:rPr>
          <w:rFonts w:cs="Times New Roman"/>
        </w:rPr>
        <w:tab/>
        <w:t>Bankovní záruka bude zhotovitelem poskytnuta formou neodvolatelné záruky. Originál bankovní záruky bude přílohou zápisu o předání a převzetí díla. Banka nebo jiná finanční instituce poskytující záruku se zaváže vyplatit požadovaný obnos až do celkové výše zaručené částky objednateli bez odkladu a námitek po obdržení první písemné podepsané výzvy a písemného podepsaného prohlášení objednatele, že došlo ze strany zhotovitele k jednání v rozporu s podmínkami této smlouvy.</w:t>
      </w:r>
    </w:p>
    <w:p w14:paraId="62AA35D6" w14:textId="77777777" w:rsidR="00CB18FF" w:rsidRPr="00450D94" w:rsidRDefault="00CB18FF" w:rsidP="00CB18FF">
      <w:pPr>
        <w:tabs>
          <w:tab w:val="left" w:pos="426"/>
        </w:tabs>
        <w:ind w:left="420" w:hanging="420"/>
        <w:jc w:val="both"/>
        <w:rPr>
          <w:rFonts w:cs="Times New Roman"/>
        </w:rPr>
      </w:pPr>
      <w:r w:rsidRPr="00450D94">
        <w:rPr>
          <w:rFonts w:cs="Times New Roman"/>
        </w:rPr>
        <w:tab/>
        <w:t>Bankovní záruku může objednatel čerpat v následujících případech:</w:t>
      </w:r>
    </w:p>
    <w:p w14:paraId="36E03653" w14:textId="77777777" w:rsidR="00CB18FF" w:rsidRPr="00450D94" w:rsidRDefault="00CB18FF" w:rsidP="00CB18FF">
      <w:pPr>
        <w:tabs>
          <w:tab w:val="left" w:pos="426"/>
        </w:tabs>
        <w:ind w:left="708" w:hanging="708"/>
        <w:jc w:val="both"/>
        <w:rPr>
          <w:rFonts w:cs="Times New Roman"/>
        </w:rPr>
      </w:pPr>
      <w:r w:rsidRPr="00450D94">
        <w:rPr>
          <w:rFonts w:cs="Times New Roman"/>
        </w:rPr>
        <w:lastRenderedPageBreak/>
        <w:tab/>
        <w:t>a)</w:t>
      </w:r>
      <w:r w:rsidRPr="00450D94">
        <w:rPr>
          <w:rFonts w:cs="Times New Roman"/>
        </w:rPr>
        <w:tab/>
        <w:t xml:space="preserve">zhotovitel neodstranil reklamovanou vadu ve sjednané lhůtě; </w:t>
      </w:r>
    </w:p>
    <w:p w14:paraId="5290D0FD" w14:textId="77777777" w:rsidR="00CB18FF" w:rsidRPr="00450D94" w:rsidRDefault="00CB18FF" w:rsidP="00CB18FF">
      <w:pPr>
        <w:tabs>
          <w:tab w:val="left" w:pos="426"/>
        </w:tabs>
        <w:ind w:left="708" w:hanging="708"/>
        <w:jc w:val="both"/>
        <w:rPr>
          <w:rFonts w:cs="Times New Roman"/>
        </w:rPr>
      </w:pPr>
      <w:r w:rsidRPr="00450D94">
        <w:rPr>
          <w:rFonts w:cs="Times New Roman"/>
        </w:rPr>
        <w:tab/>
        <w:t>b)</w:t>
      </w:r>
      <w:r w:rsidRPr="00450D94">
        <w:rPr>
          <w:rFonts w:cs="Times New Roman"/>
        </w:rPr>
        <w:tab/>
        <w:t>zhotovitel nedodržel termín na odstranění vady, nebo vada ve stanovené lhůtě nebyla řádně odstraněna;</w:t>
      </w:r>
    </w:p>
    <w:p w14:paraId="18AE54A7" w14:textId="77777777" w:rsidR="00CB18FF" w:rsidRPr="00450D94" w:rsidRDefault="00CB18FF" w:rsidP="00CB18FF">
      <w:pPr>
        <w:tabs>
          <w:tab w:val="left" w:pos="426"/>
        </w:tabs>
        <w:ind w:left="708" w:hanging="708"/>
        <w:jc w:val="both"/>
        <w:rPr>
          <w:rFonts w:cs="Times New Roman"/>
        </w:rPr>
      </w:pPr>
      <w:r w:rsidRPr="00450D94">
        <w:rPr>
          <w:rFonts w:cs="Times New Roman"/>
        </w:rPr>
        <w:tab/>
        <w:t>c)</w:t>
      </w:r>
      <w:r w:rsidRPr="00450D94">
        <w:rPr>
          <w:rFonts w:cs="Times New Roman"/>
        </w:rPr>
        <w:tab/>
        <w:t>objednatel odeslal zhotoviteli oznámení o vadě, jejíž charakter vyžaduje neodkladný zásah, nebo mající charakter havárie a zhotovitel nenastoupil bezodkladně na odstranění vady tak, aby nedošlo na straně objednatele ke vzniku škody (v zájmu povinné prevence vzniku škody). Oběma stranami podepsaný zápis je dokladem, kterým může zhotovitel prokázat neoprávněnost nároku objednatele na čerpání bankovní záruky v této fázi;</w:t>
      </w:r>
    </w:p>
    <w:p w14:paraId="72F23CDE" w14:textId="77777777" w:rsidR="00CB18FF" w:rsidRPr="00450D94" w:rsidRDefault="00CB18FF" w:rsidP="00CB18FF">
      <w:pPr>
        <w:tabs>
          <w:tab w:val="left" w:pos="426"/>
        </w:tabs>
        <w:ind w:left="709" w:hanging="709"/>
        <w:jc w:val="both"/>
        <w:rPr>
          <w:rFonts w:cs="Times New Roman"/>
        </w:rPr>
      </w:pPr>
      <w:r w:rsidRPr="00450D94">
        <w:rPr>
          <w:rFonts w:cs="Times New Roman"/>
        </w:rPr>
        <w:tab/>
        <w:t>d)</w:t>
      </w:r>
      <w:r w:rsidRPr="00450D94">
        <w:rPr>
          <w:rFonts w:cs="Times New Roman"/>
        </w:rPr>
        <w:tab/>
        <w:t>zhotovitel nenastoupil na odstranění vady či nedodržel termín na odstranění vady, jejíž charakter vyžaduje neodkladný zásah, nebo mající charakter havárie, nebo vada ve stanovené lhůtě nebyla řádně odstraněna;</w:t>
      </w:r>
    </w:p>
    <w:p w14:paraId="53480D8D" w14:textId="487971E4" w:rsidR="00817ED0" w:rsidRPr="00CB18FF" w:rsidRDefault="00CB18FF" w:rsidP="00CB18FF">
      <w:pPr>
        <w:ind w:left="709" w:hanging="283"/>
        <w:jc w:val="both"/>
        <w:rPr>
          <w:rFonts w:cs="Times New Roman"/>
        </w:rPr>
      </w:pPr>
      <w:r w:rsidRPr="00450D94">
        <w:rPr>
          <w:rFonts w:cs="Times New Roman"/>
        </w:rPr>
        <w:t>e)</w:t>
      </w:r>
      <w:r w:rsidRPr="00450D94">
        <w:rPr>
          <w:rFonts w:cs="Times New Roman"/>
        </w:rPr>
        <w:tab/>
      </w:r>
      <w:r w:rsidRPr="00450D94">
        <w:t xml:space="preserve">Zhotovitel neprodlouží bankovní záruku v souladu s tímto odstavcem (tj. tak, aby bankovní záruka byla </w:t>
      </w:r>
      <w:r w:rsidRPr="00CB18FF">
        <w:t xml:space="preserve">platná a účinná alespoň 1 měsíc po konci záruční doby). V takovém případě budou </w:t>
      </w:r>
      <w:proofErr w:type="spellStart"/>
      <w:r w:rsidRPr="00CB18FF">
        <w:t>zčerpané</w:t>
      </w:r>
      <w:proofErr w:type="spellEnd"/>
      <w:r w:rsidRPr="00CB18FF">
        <w:t xml:space="preserve"> finanční prostředky sloužit jako tzv. zádržné a budou zhotoviteli vráceny (případně jejich část) až po konci záruční doby nebo po předložení bankovní záruky v souladu s touto smlouvou</w:t>
      </w:r>
      <w:r w:rsidR="00817ED0" w:rsidRPr="00CB18FF">
        <w:rPr>
          <w:rFonts w:cs="Times New Roman"/>
        </w:rPr>
        <w:t>.</w:t>
      </w:r>
    </w:p>
    <w:p w14:paraId="6B2EEA54" w14:textId="77777777" w:rsidR="00C20797" w:rsidRPr="00CB18FF" w:rsidRDefault="00C20797" w:rsidP="00F874CC">
      <w:pPr>
        <w:tabs>
          <w:tab w:val="left" w:pos="426"/>
        </w:tabs>
        <w:jc w:val="center"/>
        <w:rPr>
          <w:rFonts w:cs="Times New Roman"/>
          <w:b/>
        </w:rPr>
      </w:pPr>
      <w:r w:rsidRPr="00CB18FF">
        <w:rPr>
          <w:rFonts w:cs="Times New Roman"/>
          <w:b/>
        </w:rPr>
        <w:t>IX.</w:t>
      </w:r>
    </w:p>
    <w:p w14:paraId="13AC7D3D" w14:textId="3D3424B5" w:rsidR="006F6616" w:rsidRPr="00CB18FF" w:rsidRDefault="006F6616" w:rsidP="00F874CC">
      <w:pPr>
        <w:tabs>
          <w:tab w:val="left" w:pos="426"/>
        </w:tabs>
        <w:jc w:val="center"/>
        <w:rPr>
          <w:rFonts w:cs="Times New Roman"/>
          <w:b/>
        </w:rPr>
      </w:pPr>
      <w:r w:rsidRPr="00CB18FF">
        <w:rPr>
          <w:rFonts w:cs="Times New Roman"/>
          <w:b/>
        </w:rPr>
        <w:t>Pojištění</w:t>
      </w:r>
    </w:p>
    <w:p w14:paraId="01E07CC6" w14:textId="74309760" w:rsidR="00C20797" w:rsidRPr="00CB18FF" w:rsidRDefault="00C20797" w:rsidP="00962F26">
      <w:pPr>
        <w:ind w:left="426" w:hanging="425"/>
        <w:jc w:val="both"/>
        <w:rPr>
          <w:rFonts w:cs="Times New Roman"/>
        </w:rPr>
      </w:pPr>
      <w:r w:rsidRPr="00CB18FF">
        <w:rPr>
          <w:rFonts w:cs="Times New Roman"/>
        </w:rPr>
        <w:t>1.</w:t>
      </w:r>
      <w:r w:rsidRPr="00CB18FF">
        <w:rPr>
          <w:rFonts w:cs="Times New Roman"/>
        </w:rPr>
        <w:tab/>
        <w:t>Vlastníkem zhotovovaného díla podle této smlouvy je od počátku objednatel.</w:t>
      </w:r>
      <w:r w:rsidR="00D632FC" w:rsidRPr="00CB18FF">
        <w:rPr>
          <w:rFonts w:cs="Times New Roman"/>
        </w:rPr>
        <w:t xml:space="preserve"> Vlastníkem zařízení staveniště, včetně používaných strojů a dalších věcí potřebných pro provedení díla, je zhotovitel, který nese nebezpečí škody na těchto věcech.</w:t>
      </w:r>
    </w:p>
    <w:p w14:paraId="1C1F6CE8" w14:textId="77777777" w:rsidR="00C20797" w:rsidRPr="00CB18FF" w:rsidRDefault="00C20797" w:rsidP="0015725A">
      <w:pPr>
        <w:tabs>
          <w:tab w:val="left" w:pos="426"/>
        </w:tabs>
        <w:ind w:left="420" w:hanging="420"/>
        <w:jc w:val="both"/>
        <w:rPr>
          <w:rFonts w:cs="Times New Roman"/>
        </w:rPr>
      </w:pPr>
      <w:r w:rsidRPr="00CB18FF">
        <w:rPr>
          <w:rFonts w:cs="Times New Roman"/>
        </w:rPr>
        <w:t>2.</w:t>
      </w:r>
      <w:r w:rsidRPr="00CB18FF">
        <w:rPr>
          <w:rFonts w:cs="Times New Roman"/>
        </w:rPr>
        <w:tab/>
        <w:t>Nebezpečí vzniku škody na stavbě se všemi jeho součástmi a se vším příslu</w:t>
      </w:r>
      <w:r w:rsidR="00901658" w:rsidRPr="00CB18FF">
        <w:rPr>
          <w:rFonts w:cs="Times New Roman"/>
        </w:rPr>
        <w:t>šenstvím, na němž je tato stavba</w:t>
      </w:r>
      <w:r w:rsidRPr="00CB18FF">
        <w:rPr>
          <w:rFonts w:cs="Times New Roman"/>
        </w:rPr>
        <w:t xml:space="preserve"> postavena</w:t>
      </w:r>
      <w:r w:rsidR="004A2BAE" w:rsidRPr="00CB18FF">
        <w:rPr>
          <w:rFonts w:cs="Times New Roman"/>
        </w:rPr>
        <w:t xml:space="preserve"> </w:t>
      </w:r>
      <w:r w:rsidR="00D02277" w:rsidRPr="00CB18FF">
        <w:rPr>
          <w:rFonts w:cs="Times New Roman"/>
        </w:rPr>
        <w:t>provedeného podle této smlouvy</w:t>
      </w:r>
      <w:r w:rsidRPr="00CB18FF">
        <w:rPr>
          <w:rFonts w:cs="Times New Roman"/>
        </w:rPr>
        <w:t>, nese ode dne</w:t>
      </w:r>
      <w:r w:rsidR="00D02277" w:rsidRPr="00CB18FF">
        <w:rPr>
          <w:rFonts w:cs="Times New Roman"/>
        </w:rPr>
        <w:t xml:space="preserve"> převzetí staveniště podle čl.</w:t>
      </w:r>
      <w:r w:rsidR="00A94B10" w:rsidRPr="00CB18FF">
        <w:rPr>
          <w:rFonts w:cs="Times New Roman"/>
        </w:rPr>
        <w:t xml:space="preserve"> </w:t>
      </w:r>
      <w:r w:rsidR="00D02277" w:rsidRPr="00CB18FF">
        <w:rPr>
          <w:rFonts w:cs="Times New Roman"/>
        </w:rPr>
        <w:t xml:space="preserve">IV odst. 1 </w:t>
      </w:r>
      <w:r w:rsidRPr="00CB18FF">
        <w:rPr>
          <w:rFonts w:cs="Times New Roman"/>
        </w:rPr>
        <w:t>této smlouvy po celou dobu provádění díla podle této smlouvy, tj. do doby převzetí řádně provedeného díla podle této smlouvy tedy do dne podpisu zápisu o předání a převzetí díla podle této smlouvy oprávněnými zástupci zhotovitele, objednatele, TD</w:t>
      </w:r>
      <w:r w:rsidR="00166732" w:rsidRPr="00CB18FF">
        <w:rPr>
          <w:rFonts w:cs="Times New Roman"/>
        </w:rPr>
        <w:t>S</w:t>
      </w:r>
      <w:r w:rsidR="0064636C" w:rsidRPr="00CB18FF">
        <w:rPr>
          <w:rFonts w:cs="Times New Roman"/>
        </w:rPr>
        <w:t xml:space="preserve"> </w:t>
      </w:r>
      <w:r w:rsidRPr="00CB18FF">
        <w:rPr>
          <w:rFonts w:cs="Times New Roman"/>
        </w:rPr>
        <w:t>a projektantem předmětné stavby zhotovitel.</w:t>
      </w:r>
    </w:p>
    <w:p w14:paraId="7CA1C3DE" w14:textId="29CD6881" w:rsidR="00751B80" w:rsidRPr="00CB18FF" w:rsidRDefault="00C20797" w:rsidP="00751B80">
      <w:pPr>
        <w:tabs>
          <w:tab w:val="left" w:pos="426"/>
        </w:tabs>
        <w:ind w:left="420" w:hanging="420"/>
        <w:jc w:val="both"/>
        <w:rPr>
          <w:rFonts w:cs="Times New Roman"/>
        </w:rPr>
      </w:pPr>
      <w:r w:rsidRPr="00CB18FF">
        <w:rPr>
          <w:rFonts w:cs="Times New Roman"/>
        </w:rPr>
        <w:t>3.</w:t>
      </w:r>
      <w:r w:rsidRPr="00CB18FF">
        <w:rPr>
          <w:rFonts w:cs="Times New Roman"/>
        </w:rPr>
        <w:tab/>
      </w:r>
      <w:r w:rsidR="00770F78" w:rsidRPr="00CB18FF">
        <w:rPr>
          <w:rFonts w:cs="Times New Roman"/>
        </w:rPr>
        <w:t>Zhotovitel je povinen mít uzavřenu platnou pojistnou smlouvu, jejímž předmětem je pojištění odpovědnosti za škodu způsobenou při provádění díla podle této smlouvy zhotovitelem třetí osobě, a to min. ve výši ceny díla</w:t>
      </w:r>
      <w:r w:rsidR="00704F1D" w:rsidRPr="00CB18FF">
        <w:rPr>
          <w:rFonts w:cs="Times New Roman"/>
        </w:rPr>
        <w:t xml:space="preserve"> bez DPH</w:t>
      </w:r>
      <w:r w:rsidR="00770F78" w:rsidRPr="00CB18FF">
        <w:rPr>
          <w:rFonts w:cs="Times New Roman"/>
        </w:rPr>
        <w:t xml:space="preserve">, a to na svůj náklad. </w:t>
      </w:r>
      <w:r w:rsidR="00751B80" w:rsidRPr="00CB18FF">
        <w:rPr>
          <w:rFonts w:cs="Times New Roman"/>
        </w:rPr>
        <w:t>Pojištění musí být platné po celou dobu realizace díla.</w:t>
      </w:r>
    </w:p>
    <w:p w14:paraId="64E40658" w14:textId="77777777" w:rsidR="00770F78" w:rsidRPr="00CB18FF" w:rsidRDefault="00770F78" w:rsidP="00770F78">
      <w:pPr>
        <w:tabs>
          <w:tab w:val="left" w:pos="426"/>
        </w:tabs>
        <w:ind w:left="420" w:hanging="420"/>
        <w:jc w:val="both"/>
        <w:rPr>
          <w:rFonts w:cs="Times New Roman"/>
        </w:rPr>
      </w:pPr>
      <w:r w:rsidRPr="00CB18FF">
        <w:rPr>
          <w:rFonts w:cs="Times New Roman"/>
        </w:rPr>
        <w:tab/>
        <w:t>Doklad o tomto pojištění je zhotovitel povinen v jednom stejnopise předat objednateli nejpozději při převzetí staveniště.</w:t>
      </w:r>
    </w:p>
    <w:p w14:paraId="1AD450FC" w14:textId="77777777" w:rsidR="00770F78" w:rsidRPr="00CB18FF" w:rsidRDefault="00770F78" w:rsidP="00770F78">
      <w:pPr>
        <w:tabs>
          <w:tab w:val="left" w:pos="426"/>
        </w:tabs>
        <w:ind w:left="420" w:hanging="420"/>
        <w:jc w:val="both"/>
        <w:rPr>
          <w:rFonts w:cs="Times New Roman"/>
        </w:rPr>
      </w:pPr>
      <w:r w:rsidRPr="00CB18FF">
        <w:rPr>
          <w:rFonts w:cs="Times New Roman"/>
        </w:rPr>
        <w:lastRenderedPageBreak/>
        <w:tab/>
        <w:t>Nepředání dokladu o tomto pojištění objednateli je podstatným porušením povinnosti zhotovitele podle této smlouvy, tj. objednatel má právo z tohoto důvodu od této smlouvy písemně odstoupit.</w:t>
      </w:r>
    </w:p>
    <w:p w14:paraId="5E33A66B" w14:textId="77777777" w:rsidR="00770F78" w:rsidRPr="00CB18FF" w:rsidRDefault="00770F78" w:rsidP="00770F78">
      <w:pPr>
        <w:tabs>
          <w:tab w:val="left" w:pos="426"/>
        </w:tabs>
        <w:ind w:left="420" w:hanging="420"/>
        <w:jc w:val="both"/>
        <w:rPr>
          <w:rFonts w:cs="Times New Roman"/>
        </w:rPr>
      </w:pPr>
      <w:r w:rsidRPr="00CB18FF">
        <w:rPr>
          <w:rFonts w:cs="Times New Roman"/>
        </w:rPr>
        <w:t>4</w:t>
      </w:r>
      <w:r w:rsidR="00AA5874" w:rsidRPr="00CB18FF">
        <w:rPr>
          <w:rFonts w:cs="Times New Roman"/>
        </w:rPr>
        <w:t>.</w:t>
      </w:r>
      <w:r w:rsidR="00AA5874" w:rsidRPr="00CB18FF">
        <w:rPr>
          <w:rFonts w:cs="Times New Roman"/>
        </w:rPr>
        <w:tab/>
      </w:r>
      <w:r w:rsidRPr="00CB18FF">
        <w:rPr>
          <w:rFonts w:cs="Times New Roman"/>
        </w:rPr>
        <w:t>Náklady na pojištění podle odst. 3 tohoto článku této smlouvy nese v plném rozsahu zhotovitel a má je zahrnuty ve sjednané ceně díla podle čl. II této smlouvy.</w:t>
      </w:r>
    </w:p>
    <w:p w14:paraId="7E842CA9" w14:textId="77777777" w:rsidR="00770F78" w:rsidRPr="00CB18FF" w:rsidRDefault="00770F78" w:rsidP="00770F78">
      <w:pPr>
        <w:tabs>
          <w:tab w:val="left" w:pos="426"/>
        </w:tabs>
        <w:ind w:left="420" w:hanging="420"/>
        <w:jc w:val="both"/>
        <w:rPr>
          <w:rFonts w:cs="Times New Roman"/>
        </w:rPr>
      </w:pPr>
      <w:r w:rsidRPr="00CB18FF">
        <w:rPr>
          <w:rFonts w:cs="Times New Roman"/>
        </w:rPr>
        <w:t>5.</w:t>
      </w:r>
      <w:r w:rsidRPr="00CB18FF">
        <w:rPr>
          <w:rFonts w:cs="Times New Roman"/>
        </w:rPr>
        <w:tab/>
        <w:t>Při vzniku pojistné události podle odst. 3 tohoto článku této smlouvy zabezpečuje provedení veškerých potřebných úkonů vůči pojistiteli zhotovitel. Objednatel je povinen poskytnout v souvislosti s příslušnou pojistnou událostí zhotoviteli veškerou potřebnou součinnost, která je v jeho možnostech.</w:t>
      </w:r>
    </w:p>
    <w:p w14:paraId="6684D3AD" w14:textId="77777777" w:rsidR="00CA585B" w:rsidRPr="00CB18FF" w:rsidRDefault="00CA585B" w:rsidP="00E13C61">
      <w:pPr>
        <w:tabs>
          <w:tab w:val="left" w:pos="426"/>
        </w:tabs>
        <w:jc w:val="center"/>
        <w:rPr>
          <w:rFonts w:cs="Times New Roman"/>
          <w:b/>
        </w:rPr>
      </w:pPr>
      <w:r w:rsidRPr="00CB18FF">
        <w:rPr>
          <w:rFonts w:cs="Times New Roman"/>
          <w:b/>
        </w:rPr>
        <w:t>X.</w:t>
      </w:r>
    </w:p>
    <w:p w14:paraId="10B97435" w14:textId="587C80E7" w:rsidR="00587B51" w:rsidRPr="00C27E9D" w:rsidRDefault="00CB18FF" w:rsidP="00E13C61">
      <w:pPr>
        <w:tabs>
          <w:tab w:val="left" w:pos="426"/>
        </w:tabs>
        <w:jc w:val="center"/>
        <w:rPr>
          <w:rFonts w:cs="Times New Roman"/>
          <w:b/>
        </w:rPr>
      </w:pPr>
      <w:r w:rsidRPr="00C27E9D">
        <w:rPr>
          <w:rFonts w:cs="Times New Roman"/>
          <w:b/>
        </w:rPr>
        <w:t>Sankce</w:t>
      </w:r>
    </w:p>
    <w:p w14:paraId="35ABDF5C" w14:textId="101CE63A" w:rsidR="00473EDB" w:rsidRPr="00C27E9D" w:rsidRDefault="00CA585B" w:rsidP="00473EDB">
      <w:pPr>
        <w:tabs>
          <w:tab w:val="left" w:pos="426"/>
        </w:tabs>
        <w:ind w:left="420" w:hanging="420"/>
        <w:jc w:val="both"/>
        <w:rPr>
          <w:rFonts w:cs="Times New Roman"/>
        </w:rPr>
      </w:pPr>
      <w:r w:rsidRPr="00C27E9D">
        <w:rPr>
          <w:rFonts w:cs="Times New Roman"/>
        </w:rPr>
        <w:t>1.</w:t>
      </w:r>
      <w:r w:rsidRPr="00C27E9D">
        <w:rPr>
          <w:rFonts w:cs="Times New Roman"/>
        </w:rPr>
        <w:tab/>
      </w:r>
      <w:r w:rsidR="00473EDB" w:rsidRPr="00C27E9D">
        <w:rPr>
          <w:rFonts w:cs="Times New Roman"/>
        </w:rPr>
        <w:t xml:space="preserve">Pokud se zhotovitel dostane do prodlení se zahájením prací na provedení díla podle této smlouvy, zavazuje se uhradit objednateli k jeho písemné výzvě smluvní pokutu ve výši </w:t>
      </w:r>
      <w:r w:rsidR="00CE00D5" w:rsidRPr="00C27E9D">
        <w:rPr>
          <w:rFonts w:cs="Times New Roman"/>
        </w:rPr>
        <w:t>5</w:t>
      </w:r>
      <w:r w:rsidR="00473EDB" w:rsidRPr="00C27E9D">
        <w:rPr>
          <w:rFonts w:cs="Times New Roman"/>
        </w:rPr>
        <w:t>.000,--Kč za každý i započatý den prodlení.</w:t>
      </w:r>
    </w:p>
    <w:p w14:paraId="1DA4988D" w14:textId="3C772661" w:rsidR="00473EDB" w:rsidRPr="00C27E9D" w:rsidRDefault="00473EDB" w:rsidP="00473EDB">
      <w:pPr>
        <w:tabs>
          <w:tab w:val="left" w:pos="426"/>
        </w:tabs>
        <w:ind w:left="420" w:hanging="420"/>
        <w:jc w:val="both"/>
        <w:rPr>
          <w:rFonts w:cs="Times New Roman"/>
        </w:rPr>
      </w:pPr>
      <w:r w:rsidRPr="00C27E9D">
        <w:rPr>
          <w:rFonts w:cs="Times New Roman"/>
        </w:rPr>
        <w:t>2.</w:t>
      </w:r>
      <w:r w:rsidRPr="00C27E9D">
        <w:rPr>
          <w:rFonts w:cs="Times New Roman"/>
        </w:rPr>
        <w:tab/>
        <w:t>V případě, že se zhotovitel dostane do prodlení s řádným dokončením</w:t>
      </w:r>
      <w:r w:rsidR="00C27E9D" w:rsidRPr="00C27E9D">
        <w:rPr>
          <w:rFonts w:cs="Times New Roman"/>
        </w:rPr>
        <w:t xml:space="preserve"> </w:t>
      </w:r>
      <w:r w:rsidR="00CE00D5" w:rsidRPr="00C27E9D">
        <w:rPr>
          <w:rFonts w:cs="Times New Roman"/>
        </w:rPr>
        <w:t>nebo</w:t>
      </w:r>
      <w:r w:rsidRPr="00C27E9D">
        <w:rPr>
          <w:rFonts w:cs="Times New Roman"/>
        </w:rPr>
        <w:t xml:space="preserve"> předáním řádně provedeného díla podle této smlouvy objednateli, je povinen uhradit objednateli k jeho písemné výzvě smluvní pokutu ve výši 0,2% z ceny díla</w:t>
      </w:r>
      <w:r w:rsidR="00704F1D" w:rsidRPr="00C27E9D">
        <w:rPr>
          <w:rFonts w:cs="Times New Roman"/>
        </w:rPr>
        <w:t xml:space="preserve"> bez DPH</w:t>
      </w:r>
      <w:r w:rsidRPr="00C27E9D">
        <w:rPr>
          <w:rFonts w:cs="Times New Roman"/>
        </w:rPr>
        <w:t xml:space="preserve"> podle této smlouvy za každý i započatý den prodlení.</w:t>
      </w:r>
    </w:p>
    <w:p w14:paraId="4E7D21AE" w14:textId="1646CD59" w:rsidR="00473EDB" w:rsidRPr="00C27E9D" w:rsidRDefault="00473EDB" w:rsidP="00473EDB">
      <w:pPr>
        <w:tabs>
          <w:tab w:val="left" w:pos="426"/>
        </w:tabs>
        <w:ind w:left="420" w:hanging="420"/>
        <w:jc w:val="both"/>
        <w:rPr>
          <w:rFonts w:cs="Times New Roman"/>
        </w:rPr>
      </w:pPr>
      <w:r w:rsidRPr="00C27E9D">
        <w:rPr>
          <w:rFonts w:cs="Times New Roman"/>
        </w:rPr>
        <w:t>3.</w:t>
      </w:r>
      <w:r w:rsidRPr="00C27E9D">
        <w:rPr>
          <w:rFonts w:cs="Times New Roman"/>
        </w:rPr>
        <w:tab/>
        <w:t xml:space="preserve">V případě, že se zhotovitel dostane do prodlení s odstraněním vady či nedodělku oproti termínu dohodnutému objednatelem a zhotovitelem při předání a převzetí díla nebo předání a převzetí části díla podle této smlouvy, je povinen uhradit objednateli k jeho písemné výzvě smluvní pokutu ve výši </w:t>
      </w:r>
      <w:r w:rsidR="00870F1D" w:rsidRPr="00C27E9D">
        <w:rPr>
          <w:rFonts w:cs="Times New Roman"/>
        </w:rPr>
        <w:t>5</w:t>
      </w:r>
      <w:r w:rsidRPr="00C27E9D">
        <w:rPr>
          <w:rFonts w:cs="Times New Roman"/>
        </w:rPr>
        <w:t>.000,--Kč za každou jednotlivou vadu či nedodělek a za každý i započatý den prodlení s odstraněním každé této vady či nedodělku.</w:t>
      </w:r>
    </w:p>
    <w:p w14:paraId="3181DC7D" w14:textId="65C01266" w:rsidR="00473EDB" w:rsidRPr="00C27E9D" w:rsidRDefault="00473EDB" w:rsidP="00473EDB">
      <w:pPr>
        <w:tabs>
          <w:tab w:val="left" w:pos="426"/>
        </w:tabs>
        <w:ind w:left="420" w:hanging="420"/>
        <w:jc w:val="both"/>
        <w:rPr>
          <w:rFonts w:cs="Times New Roman"/>
        </w:rPr>
      </w:pPr>
      <w:r w:rsidRPr="00C27E9D">
        <w:rPr>
          <w:rFonts w:cs="Times New Roman"/>
        </w:rPr>
        <w:t>4.</w:t>
      </w:r>
      <w:r w:rsidRPr="00C27E9D">
        <w:rPr>
          <w:rFonts w:cs="Times New Roman"/>
        </w:rPr>
        <w:tab/>
        <w:t xml:space="preserve">V případě, že se zhotovitel dostane do prodlení s odstraněním objednatelem reklamované vady díla podle této smlouvy, je povinen uhradit objednateli k jeho písemné výzvě smluvní pokutu ve výši </w:t>
      </w:r>
      <w:r w:rsidR="00870F1D" w:rsidRPr="00C27E9D">
        <w:rPr>
          <w:rFonts w:cs="Times New Roman"/>
        </w:rPr>
        <w:t>5</w:t>
      </w:r>
      <w:r w:rsidRPr="00C27E9D">
        <w:rPr>
          <w:rFonts w:cs="Times New Roman"/>
        </w:rPr>
        <w:t>.000,--Kč za každou vadu a za každý den prodlení zhotovitele s jejím řádným odstraněním.</w:t>
      </w:r>
    </w:p>
    <w:p w14:paraId="5DF47DCD" w14:textId="77777777" w:rsidR="00473EDB" w:rsidRPr="00C27E9D" w:rsidRDefault="00473EDB" w:rsidP="00473EDB">
      <w:pPr>
        <w:tabs>
          <w:tab w:val="left" w:pos="426"/>
        </w:tabs>
        <w:ind w:left="420" w:hanging="420"/>
        <w:jc w:val="both"/>
        <w:rPr>
          <w:rFonts w:cs="Times New Roman"/>
        </w:rPr>
      </w:pPr>
      <w:r w:rsidRPr="00C27E9D">
        <w:rPr>
          <w:rFonts w:cs="Times New Roman"/>
        </w:rPr>
        <w:t>5.</w:t>
      </w:r>
      <w:r w:rsidRPr="00C27E9D">
        <w:rPr>
          <w:rFonts w:cs="Times New Roman"/>
        </w:rPr>
        <w:tab/>
        <w:t>Pokud zhotovitel nevyklidí zařízení staveniště a toto vyklizené a v řádném stavu jsoucí staveniště objednateli nepředá v termínu podle čl. IV odst. 1 této smlouvy, je povinen zaplatit objednateli k jeho písemné výzvě smluvní pokutu 3.000,--Kč za každý i započatý den prodlení.</w:t>
      </w:r>
    </w:p>
    <w:p w14:paraId="0E027BE7" w14:textId="77777777" w:rsidR="00870F1D" w:rsidRPr="00C27E9D" w:rsidRDefault="00473EDB" w:rsidP="00870F1D">
      <w:pPr>
        <w:tabs>
          <w:tab w:val="left" w:pos="426"/>
        </w:tabs>
        <w:ind w:left="420" w:hanging="420"/>
        <w:jc w:val="both"/>
        <w:rPr>
          <w:rFonts w:cs="Times New Roman"/>
        </w:rPr>
      </w:pPr>
      <w:r w:rsidRPr="00C27E9D">
        <w:rPr>
          <w:rFonts w:cs="Times New Roman"/>
        </w:rPr>
        <w:t>6.</w:t>
      </w:r>
      <w:r w:rsidRPr="00C27E9D">
        <w:rPr>
          <w:rFonts w:cs="Times New Roman"/>
        </w:rPr>
        <w:tab/>
      </w:r>
      <w:r w:rsidR="00870F1D" w:rsidRPr="00C27E9D">
        <w:rPr>
          <w:rFonts w:cs="Times New Roman"/>
        </w:rPr>
        <w:t>V případě porušení předpisů týkajících se BOZP (zejména zákona č. 309/2006 Sb., stavebního zákona, nařízení vlády č. 591/2006 Sb. a zákona č. 262/2006 Sb., zákoník práce, ve znění pozdějších předpisů) kteroukoliv z osob vyskytujících se na staveništi je zhotovitel povinen zaplatit objednateli smluvní pokutu ve výši 5.000 Kč za každý opakovaný případ.</w:t>
      </w:r>
    </w:p>
    <w:p w14:paraId="1AA99927" w14:textId="77651F38" w:rsidR="00870F1D" w:rsidRPr="00C27E9D" w:rsidRDefault="00870F1D" w:rsidP="00870F1D">
      <w:pPr>
        <w:tabs>
          <w:tab w:val="left" w:pos="426"/>
        </w:tabs>
        <w:ind w:left="420" w:hanging="420"/>
        <w:jc w:val="both"/>
        <w:rPr>
          <w:rFonts w:cs="Times New Roman"/>
        </w:rPr>
      </w:pPr>
      <w:r w:rsidRPr="00C27E9D">
        <w:rPr>
          <w:rFonts w:cs="Times New Roman"/>
        </w:rPr>
        <w:lastRenderedPageBreak/>
        <w:t xml:space="preserve">7. </w:t>
      </w:r>
      <w:r w:rsidRPr="00C27E9D">
        <w:rPr>
          <w:rFonts w:cs="Times New Roman"/>
        </w:rPr>
        <w:tab/>
        <w:t xml:space="preserve">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je </w:t>
      </w:r>
      <w:bookmarkStart w:id="1" w:name="_Hlk167205567"/>
      <w:r w:rsidRPr="00C27E9D">
        <w:rPr>
          <w:rFonts w:cs="Times New Roman"/>
        </w:rPr>
        <w:t>zhotovitel povinen zaplatit objednateli smluvní pokutu ve výši 10.000 Kč za každý zjištěný případ</w:t>
      </w:r>
      <w:bookmarkEnd w:id="1"/>
      <w:r w:rsidRPr="00C27E9D">
        <w:rPr>
          <w:rFonts w:cs="Times New Roman"/>
        </w:rPr>
        <w:t>.</w:t>
      </w:r>
    </w:p>
    <w:p w14:paraId="197FA628" w14:textId="26746963" w:rsidR="00870F1D" w:rsidRPr="00C27E9D" w:rsidRDefault="000916DE" w:rsidP="00473EDB">
      <w:pPr>
        <w:tabs>
          <w:tab w:val="left" w:pos="426"/>
        </w:tabs>
        <w:ind w:left="420" w:hanging="420"/>
        <w:jc w:val="both"/>
        <w:rPr>
          <w:rFonts w:cs="Times New Roman"/>
        </w:rPr>
      </w:pPr>
      <w:r w:rsidRPr="00C27E9D">
        <w:rPr>
          <w:rFonts w:cs="Times New Roman"/>
        </w:rPr>
        <w:t>8</w:t>
      </w:r>
      <w:r w:rsidR="009C492C" w:rsidRPr="00C27E9D">
        <w:rPr>
          <w:rFonts w:cs="Times New Roman"/>
        </w:rPr>
        <w:t>.</w:t>
      </w:r>
      <w:r w:rsidR="009C492C" w:rsidRPr="00C27E9D">
        <w:rPr>
          <w:rFonts w:cs="Times New Roman"/>
        </w:rPr>
        <w:tab/>
      </w:r>
      <w:r w:rsidR="00870F1D" w:rsidRPr="00C27E9D">
        <w:rPr>
          <w:rFonts w:cs="Times New Roman"/>
        </w:rPr>
        <w:t>V případě porušení povinnosti zhotovitele zajistit platnost (tj. dobu a výši) bankovní záruky podle čl. VIII odst. 12 této smlouvy, je zhotovitel povinen zaplatit objednateli smluvní pokutu ve výši 50.000 Kč, a to za každý i každý započatý den prodlení s předložením nové bankovní záruky, případně s prodloužením stávající bankovní záruky.</w:t>
      </w:r>
    </w:p>
    <w:p w14:paraId="078B0BE0" w14:textId="5A27C69C" w:rsidR="00473EDB" w:rsidRPr="00C27E9D" w:rsidRDefault="000916DE" w:rsidP="00473EDB">
      <w:pPr>
        <w:tabs>
          <w:tab w:val="left" w:pos="426"/>
        </w:tabs>
        <w:ind w:left="420" w:hanging="420"/>
        <w:jc w:val="both"/>
        <w:rPr>
          <w:rFonts w:cs="Times New Roman"/>
        </w:rPr>
      </w:pPr>
      <w:r w:rsidRPr="00C27E9D">
        <w:rPr>
          <w:rFonts w:cs="Times New Roman"/>
        </w:rPr>
        <w:t>9</w:t>
      </w:r>
      <w:r w:rsidR="00870F1D" w:rsidRPr="00C27E9D">
        <w:rPr>
          <w:rFonts w:cs="Times New Roman"/>
        </w:rPr>
        <w:t>.</w:t>
      </w:r>
      <w:r w:rsidR="00870F1D" w:rsidRPr="00C27E9D">
        <w:rPr>
          <w:rFonts w:cs="Times New Roman"/>
        </w:rPr>
        <w:tab/>
      </w:r>
      <w:r w:rsidR="00A25D8F" w:rsidRPr="00C27E9D">
        <w:rPr>
          <w:rFonts w:cs="Times New Roman"/>
        </w:rPr>
        <w:t>O</w:t>
      </w:r>
      <w:r w:rsidR="00473EDB" w:rsidRPr="00C27E9D">
        <w:rPr>
          <w:rFonts w:cs="Times New Roman"/>
        </w:rPr>
        <w:t>bjednatel má vůči zhotoviteli právo na náhrad</w:t>
      </w:r>
      <w:r w:rsidR="00A25D8F" w:rsidRPr="00C27E9D">
        <w:rPr>
          <w:rFonts w:cs="Times New Roman"/>
        </w:rPr>
        <w:t>u</w:t>
      </w:r>
      <w:r w:rsidR="00473EDB" w:rsidRPr="00C27E9D">
        <w:rPr>
          <w:rFonts w:cs="Times New Roman"/>
        </w:rPr>
        <w:t xml:space="preserve"> škody s příslušenstvím v části nekryté zhotovitelem zaplacenou smluvní pokutou.</w:t>
      </w:r>
    </w:p>
    <w:p w14:paraId="7C534126" w14:textId="3AE03DA6" w:rsidR="00473EDB" w:rsidRPr="00C27E9D" w:rsidRDefault="006E6E79" w:rsidP="001C0349">
      <w:pPr>
        <w:tabs>
          <w:tab w:val="left" w:pos="426"/>
        </w:tabs>
        <w:spacing w:after="360"/>
        <w:ind w:left="420" w:hanging="420"/>
        <w:jc w:val="both"/>
        <w:rPr>
          <w:rFonts w:cs="Times New Roman"/>
        </w:rPr>
      </w:pPr>
      <w:r w:rsidRPr="00C27E9D">
        <w:rPr>
          <w:rFonts w:cs="Times New Roman"/>
        </w:rPr>
        <w:t>1</w:t>
      </w:r>
      <w:r w:rsidR="000916DE" w:rsidRPr="00C27E9D">
        <w:rPr>
          <w:rFonts w:cs="Times New Roman"/>
        </w:rPr>
        <w:t>0</w:t>
      </w:r>
      <w:r w:rsidR="00473EDB" w:rsidRPr="00C27E9D">
        <w:rPr>
          <w:rFonts w:cs="Times New Roman"/>
        </w:rPr>
        <w:t>.</w:t>
      </w:r>
      <w:r w:rsidR="00473EDB" w:rsidRPr="00C27E9D">
        <w:rPr>
          <w:rFonts w:cs="Times New Roman"/>
        </w:rPr>
        <w:tab/>
        <w:t>V případě, že se objednatel dostane do prodlení se zaplacením příslušného daňového dokladu – faktury zhotovitele oproti termínu splatnosti v ní uvedeném v souladu s ujednáním v čl. III odst. 1 této smlouvy anebo oproti termínu splatnosti odloženém k žádosti objednatele, je objednatel povinen zaplatit zhotoviteli úrok z prodlení v účastníky této smlouvy sjednané výši 0,015% z dlužné částky za každý i započatý den prodlení se zaplacením.</w:t>
      </w:r>
    </w:p>
    <w:p w14:paraId="76A380E7" w14:textId="77777777" w:rsidR="006E6E79" w:rsidRPr="00C27E9D" w:rsidRDefault="006E6E79" w:rsidP="006E6E79">
      <w:pPr>
        <w:pStyle w:val="Smlouva-slo"/>
        <w:ind w:left="426"/>
        <w:rPr>
          <w:rFonts w:asciiTheme="minorHAnsi" w:hAnsiTheme="minorHAnsi" w:cstheme="minorHAnsi"/>
          <w:b/>
          <w:bCs/>
          <w:i/>
          <w:iCs/>
          <w:sz w:val="22"/>
          <w:szCs w:val="22"/>
        </w:rPr>
      </w:pPr>
      <w:r w:rsidRPr="00C27E9D">
        <w:rPr>
          <w:rFonts w:asciiTheme="minorHAnsi" w:hAnsiTheme="minorHAnsi" w:cstheme="minorHAnsi"/>
          <w:b/>
          <w:bCs/>
          <w:i/>
          <w:iCs/>
          <w:sz w:val="22"/>
          <w:szCs w:val="22"/>
        </w:rPr>
        <w:t>Sankce vůči Rusku a Bělorusku</w:t>
      </w:r>
    </w:p>
    <w:p w14:paraId="7995253C" w14:textId="77777777" w:rsidR="006E6E79" w:rsidRPr="00C27E9D" w:rsidRDefault="006E6E79" w:rsidP="00AA23AE">
      <w:pPr>
        <w:pStyle w:val="Smlouva-slo"/>
        <w:numPr>
          <w:ilvl w:val="0"/>
          <w:numId w:val="14"/>
        </w:numPr>
        <w:spacing w:line="276" w:lineRule="auto"/>
        <w:rPr>
          <w:rFonts w:asciiTheme="minorHAnsi" w:hAnsiTheme="minorHAnsi" w:cstheme="minorHAnsi"/>
          <w:sz w:val="22"/>
          <w:szCs w:val="22"/>
        </w:rPr>
      </w:pPr>
      <w:bookmarkStart w:id="2" w:name="_Ref119411192"/>
      <w:bookmarkStart w:id="3" w:name="_Ref112422348"/>
      <w:r w:rsidRPr="00C27E9D">
        <w:rPr>
          <w:rFonts w:asciiTheme="minorHAnsi" w:hAnsiTheme="minorHAnsi" w:cstheme="minorHAnsi"/>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2"/>
    </w:p>
    <w:p w14:paraId="69C270CC" w14:textId="4C5B725F" w:rsidR="006E6E79" w:rsidRPr="00C27E9D" w:rsidRDefault="006E6E79" w:rsidP="006E6E79">
      <w:pPr>
        <w:pStyle w:val="Smlouva-slo"/>
        <w:numPr>
          <w:ilvl w:val="0"/>
          <w:numId w:val="14"/>
        </w:numPr>
        <w:tabs>
          <w:tab w:val="clear" w:pos="360"/>
        </w:tabs>
        <w:spacing w:line="276" w:lineRule="auto"/>
        <w:ind w:left="425" w:hanging="425"/>
        <w:rPr>
          <w:rFonts w:asciiTheme="minorHAnsi" w:hAnsiTheme="minorHAnsi" w:cstheme="minorHAnsi"/>
          <w:sz w:val="22"/>
          <w:szCs w:val="22"/>
        </w:rPr>
      </w:pPr>
      <w:bookmarkStart w:id="4" w:name="_Ref119411207"/>
      <w:r w:rsidRPr="00C27E9D">
        <w:rPr>
          <w:rFonts w:asciiTheme="minorHAnsi" w:hAnsiTheme="minorHAnsi" w:cstheme="minorHAnsi"/>
          <w:sz w:val="22"/>
          <w:szCs w:val="22"/>
        </w:rPr>
        <w:t>Zhotovitel je povinen objednatele bezodkladně informovat o jakýchkoliv skutečnostech, které mohou mít vliv na odpovědnost zhotovitele dle odst. 1</w:t>
      </w:r>
      <w:r w:rsidR="00AA23AE" w:rsidRPr="00C27E9D">
        <w:rPr>
          <w:rFonts w:asciiTheme="minorHAnsi" w:hAnsiTheme="minorHAnsi" w:cstheme="minorHAnsi"/>
          <w:sz w:val="22"/>
          <w:szCs w:val="22"/>
        </w:rPr>
        <w:t>2</w:t>
      </w:r>
      <w:r w:rsidRPr="00C27E9D">
        <w:rPr>
          <w:rFonts w:asciiTheme="minorHAnsi" w:hAnsiTheme="minorHAnsi" w:cstheme="minorHAnsi"/>
          <w:sz w:val="22"/>
          <w:szCs w:val="22"/>
        </w:rPr>
        <w:t xml:space="preserve"> tohoto článku. Zhotovitel je současně povinen kdykoliv poskytnout objednateli bezodkladnou součinnost pro případné ověření pravdivosti informací dle odst. </w:t>
      </w:r>
      <w:r w:rsidR="009C492C" w:rsidRPr="00C27E9D">
        <w:rPr>
          <w:rFonts w:asciiTheme="minorHAnsi" w:hAnsiTheme="minorHAnsi" w:cstheme="minorHAnsi"/>
          <w:sz w:val="22"/>
          <w:szCs w:val="22"/>
        </w:rPr>
        <w:t>1</w:t>
      </w:r>
      <w:r w:rsidR="00AA23AE" w:rsidRPr="00C27E9D">
        <w:rPr>
          <w:rFonts w:asciiTheme="minorHAnsi" w:hAnsiTheme="minorHAnsi" w:cstheme="minorHAnsi"/>
          <w:sz w:val="22"/>
          <w:szCs w:val="22"/>
        </w:rPr>
        <w:t>2</w:t>
      </w:r>
      <w:r w:rsidRPr="00C27E9D">
        <w:rPr>
          <w:rFonts w:asciiTheme="minorHAnsi" w:hAnsiTheme="minorHAnsi" w:cstheme="minorHAnsi"/>
          <w:sz w:val="22"/>
          <w:szCs w:val="22"/>
        </w:rPr>
        <w:t xml:space="preserve"> tohoto článku.</w:t>
      </w:r>
      <w:bookmarkEnd w:id="4"/>
      <w:r w:rsidRPr="00C27E9D">
        <w:rPr>
          <w:rFonts w:asciiTheme="minorHAnsi" w:hAnsiTheme="minorHAnsi" w:cstheme="minorHAnsi"/>
          <w:sz w:val="22"/>
          <w:szCs w:val="22"/>
        </w:rPr>
        <w:t xml:space="preserve"> V případě porušení kterékoliv povinnosti stanovené v tomto odstavci, je zhotovitel povinen zaplatit objednateli smluvní pokutu ve výši 5.000 Kč za každý zjištěný případ.</w:t>
      </w:r>
    </w:p>
    <w:p w14:paraId="4DB74EAE" w14:textId="7D291A01" w:rsidR="00C9467A" w:rsidRPr="00C27E9D" w:rsidRDefault="006E6E79" w:rsidP="00AA23AE">
      <w:pPr>
        <w:pStyle w:val="Smlouva-slo"/>
        <w:numPr>
          <w:ilvl w:val="0"/>
          <w:numId w:val="14"/>
        </w:numPr>
        <w:tabs>
          <w:tab w:val="clear" w:pos="360"/>
        </w:tabs>
        <w:spacing w:after="120" w:line="276" w:lineRule="auto"/>
        <w:ind w:left="425" w:hanging="425"/>
        <w:rPr>
          <w:rFonts w:asciiTheme="minorHAnsi" w:hAnsiTheme="minorHAnsi" w:cstheme="minorHAnsi"/>
          <w:sz w:val="22"/>
          <w:szCs w:val="22"/>
        </w:rPr>
      </w:pPr>
      <w:r w:rsidRPr="00C27E9D">
        <w:rPr>
          <w:rFonts w:asciiTheme="minorHAnsi" w:hAnsiTheme="minorHAnsi" w:cstheme="minorHAnsi"/>
          <w:sz w:val="22"/>
          <w:szCs w:val="22"/>
        </w:rPr>
        <w:t>Dojde-li k porušení pravidel dle odst. 1</w:t>
      </w:r>
      <w:r w:rsidR="00AA23AE" w:rsidRPr="00C27E9D">
        <w:rPr>
          <w:rFonts w:asciiTheme="minorHAnsi" w:hAnsiTheme="minorHAnsi" w:cstheme="minorHAnsi"/>
          <w:sz w:val="22"/>
          <w:szCs w:val="22"/>
        </w:rPr>
        <w:t>2</w:t>
      </w:r>
      <w:r w:rsidRPr="00C27E9D">
        <w:rPr>
          <w:rFonts w:asciiTheme="minorHAnsi" w:hAnsiTheme="minorHAnsi" w:cstheme="minorHAnsi"/>
          <w:sz w:val="22"/>
          <w:szCs w:val="22"/>
        </w:rPr>
        <w:t xml:space="preserve"> tohoto článku, je objednatel oprávněn odstoupit od této smlouvy; odstoupení se však nedotýká povinností zhotovitele vyplývajících ze záruky za jakost, odpovědnosti za vady, povinnosti zaplatit smluvní pokutu a povinnosti nahradit škodu dle této smlouvy. </w:t>
      </w:r>
      <w:bookmarkEnd w:id="3"/>
    </w:p>
    <w:p w14:paraId="20F75886" w14:textId="77777777" w:rsidR="004E157A" w:rsidRPr="00C27E9D" w:rsidRDefault="004E157A" w:rsidP="000916DE">
      <w:pPr>
        <w:tabs>
          <w:tab w:val="left" w:pos="426"/>
        </w:tabs>
        <w:ind w:left="420" w:hanging="420"/>
        <w:jc w:val="center"/>
        <w:rPr>
          <w:rFonts w:cs="Times New Roman"/>
          <w:b/>
        </w:rPr>
      </w:pPr>
      <w:r w:rsidRPr="00C27E9D">
        <w:rPr>
          <w:rFonts w:cs="Times New Roman"/>
          <w:b/>
        </w:rPr>
        <w:t>XI.</w:t>
      </w:r>
    </w:p>
    <w:p w14:paraId="2CB53BEE" w14:textId="01EB1436" w:rsidR="006E6E79" w:rsidRPr="00C27E9D" w:rsidRDefault="006E6E79" w:rsidP="00473EDB">
      <w:pPr>
        <w:tabs>
          <w:tab w:val="left" w:pos="426"/>
        </w:tabs>
        <w:ind w:left="420" w:hanging="420"/>
        <w:jc w:val="center"/>
        <w:rPr>
          <w:rFonts w:cs="Times New Roman"/>
          <w:b/>
        </w:rPr>
      </w:pPr>
      <w:r w:rsidRPr="00C27E9D">
        <w:rPr>
          <w:rFonts w:cs="Times New Roman"/>
          <w:b/>
        </w:rPr>
        <w:lastRenderedPageBreak/>
        <w:t>Povinnosti zhotovitele</w:t>
      </w:r>
    </w:p>
    <w:p w14:paraId="4C0BE120" w14:textId="77777777" w:rsidR="004E157A" w:rsidRPr="00C27E9D" w:rsidRDefault="004E157A" w:rsidP="00EC3F63">
      <w:pPr>
        <w:tabs>
          <w:tab w:val="left" w:pos="426"/>
        </w:tabs>
        <w:ind w:left="420" w:hanging="420"/>
        <w:jc w:val="both"/>
        <w:rPr>
          <w:rFonts w:cs="Times New Roman"/>
        </w:rPr>
      </w:pPr>
      <w:r w:rsidRPr="00C27E9D">
        <w:rPr>
          <w:rFonts w:cs="Times New Roman"/>
        </w:rPr>
        <w:t>1.</w:t>
      </w:r>
      <w:r w:rsidRPr="00C27E9D">
        <w:rPr>
          <w:rFonts w:cs="Times New Roman"/>
        </w:rPr>
        <w:tab/>
      </w:r>
      <w:r w:rsidR="00CB6AC1" w:rsidRPr="00C27E9D">
        <w:rPr>
          <w:rFonts w:cs="Times New Roman"/>
        </w:rPr>
        <w:t>Zhotovitel se zavazuje, že při provádění všech potřebných prací zabezpečí průběžné dodržování předpisů o bezpečnosti práce, technických zařízení a stanovených pracovních podmínek a předpisů o požární ochraně.</w:t>
      </w:r>
    </w:p>
    <w:p w14:paraId="7EC8574C" w14:textId="77777777" w:rsidR="00881903" w:rsidRPr="00C27E9D" w:rsidRDefault="00CB6AC1" w:rsidP="006F6A0C">
      <w:pPr>
        <w:tabs>
          <w:tab w:val="left" w:pos="426"/>
        </w:tabs>
        <w:spacing w:after="120"/>
        <w:ind w:left="420" w:hanging="420"/>
        <w:jc w:val="both"/>
        <w:rPr>
          <w:rFonts w:cs="Times New Roman"/>
        </w:rPr>
      </w:pPr>
      <w:r w:rsidRPr="00C27E9D">
        <w:rPr>
          <w:rFonts w:cs="Times New Roman"/>
        </w:rPr>
        <w:t>2.</w:t>
      </w:r>
      <w:r w:rsidRPr="00C27E9D">
        <w:rPr>
          <w:rFonts w:cs="Times New Roman"/>
        </w:rPr>
        <w:tab/>
      </w:r>
      <w:r w:rsidR="00066102" w:rsidRPr="00C27E9D">
        <w:rPr>
          <w:rFonts w:cs="Times New Roman"/>
        </w:rPr>
        <w:t>Dle ustanovení § 2 písm. e)</w:t>
      </w:r>
      <w:r w:rsidR="00C37882" w:rsidRPr="00C27E9D">
        <w:rPr>
          <w:rFonts w:cs="Times New Roman"/>
        </w:rPr>
        <w:t xml:space="preserve"> zák. č. 320/2001 Sb., o finanční kontrole, ve znění pozdějších zákonů, je zhotovitel povinen náležitě spolupůsobit při výkonu finanční kontroly.</w:t>
      </w:r>
    </w:p>
    <w:p w14:paraId="38266870" w14:textId="664529E3" w:rsidR="006F6A0C" w:rsidRPr="009D3217" w:rsidRDefault="006F6A0C" w:rsidP="00BC428B">
      <w:pPr>
        <w:tabs>
          <w:tab w:val="left" w:pos="426"/>
        </w:tabs>
        <w:spacing w:after="120"/>
        <w:ind w:left="420" w:hanging="420"/>
        <w:jc w:val="both"/>
        <w:rPr>
          <w:rFonts w:cs="Times New Roman"/>
        </w:rPr>
      </w:pPr>
      <w:r w:rsidRPr="009D3217">
        <w:rPr>
          <w:rFonts w:cs="Times New Roman"/>
        </w:rPr>
        <w:t>3.</w:t>
      </w:r>
      <w:r w:rsidRPr="009D3217">
        <w:rPr>
          <w:rFonts w:cs="Times New Roman"/>
        </w:rPr>
        <w:tab/>
        <w:t>Zhotovitel</w:t>
      </w:r>
      <w:r w:rsidR="00BC428B" w:rsidRPr="009D3217">
        <w:rPr>
          <w:rFonts w:cs="Times New Roman"/>
        </w:rPr>
        <w:t xml:space="preserve">, má za povinnost uchovávat všechny doklady související s realizací projektu včetně účetních dokladů </w:t>
      </w:r>
      <w:r w:rsidR="00BC428B" w:rsidRPr="009D3217">
        <w:rPr>
          <w:rFonts w:cs="Times New Roman"/>
        </w:rPr>
        <w:tab/>
        <w:t>minimálně do konce roku 2035. Pokud je v českých právních předpisech stanovena lhůta delší,</w:t>
      </w:r>
      <w:r w:rsidR="00987838" w:rsidRPr="009D3217">
        <w:rPr>
          <w:rFonts w:cs="Times New Roman"/>
        </w:rPr>
        <w:t xml:space="preserve"> </w:t>
      </w:r>
      <w:r w:rsidR="00BC428B" w:rsidRPr="009D3217">
        <w:rPr>
          <w:rFonts w:cs="Times New Roman"/>
        </w:rPr>
        <w:t>musí být použita pro úschovu delší lhůta</w:t>
      </w:r>
      <w:r w:rsidRPr="009D3217">
        <w:rPr>
          <w:rFonts w:cs="Times New Roman"/>
        </w:rPr>
        <w:t>.</w:t>
      </w:r>
    </w:p>
    <w:p w14:paraId="0B1A2953" w14:textId="2D0B6F47" w:rsidR="006052E3" w:rsidRPr="009D3217" w:rsidRDefault="006F6A0C" w:rsidP="005503C8">
      <w:pPr>
        <w:tabs>
          <w:tab w:val="left" w:pos="426"/>
        </w:tabs>
        <w:spacing w:after="240"/>
        <w:ind w:left="420" w:hanging="420"/>
        <w:jc w:val="both"/>
        <w:rPr>
          <w:rFonts w:cs="Times New Roman"/>
        </w:rPr>
      </w:pPr>
      <w:r w:rsidRPr="009D3217">
        <w:rPr>
          <w:rFonts w:cs="Times New Roman"/>
        </w:rPr>
        <w:t>4.</w:t>
      </w:r>
      <w:r w:rsidRPr="009D3217">
        <w:rPr>
          <w:rFonts w:cs="Times New Roman"/>
        </w:rPr>
        <w:tab/>
        <w:t xml:space="preserve">Zhotovitel </w:t>
      </w:r>
      <w:r w:rsidR="007A5654" w:rsidRPr="009D3217">
        <w:rPr>
          <w:rFonts w:cs="Times New Roman"/>
        </w:rPr>
        <w:t xml:space="preserve">je </w:t>
      </w:r>
      <w:r w:rsidR="005503C8" w:rsidRPr="009D3217">
        <w:rPr>
          <w:rFonts w:cs="Times New Roman"/>
        </w:rPr>
        <w:t>povinen minimálně do 31. 12. 2035 poskytovat požadované informace a dokumentaci související s realizací projektu zaměstnancům nebo zmocněncům pověřených orgánů (C</w:t>
      </w:r>
      <w:r w:rsidR="00E27AB9" w:rsidRPr="009D3217">
        <w:rPr>
          <w:rFonts w:cs="Times New Roman"/>
        </w:rPr>
        <w:t>RR</w:t>
      </w:r>
      <w:r w:rsidR="005503C8" w:rsidRPr="009D3217">
        <w:rPr>
          <w:rFonts w:cs="Times New Roman"/>
        </w:rPr>
        <w:t>,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Pr="009D3217">
        <w:rPr>
          <w:rFonts w:cs="Times New Roman"/>
        </w:rPr>
        <w:t>.</w:t>
      </w:r>
    </w:p>
    <w:p w14:paraId="66C9F42B" w14:textId="77777777" w:rsidR="006407B9" w:rsidRPr="006B587A" w:rsidRDefault="006407B9" w:rsidP="00865C5F">
      <w:pPr>
        <w:tabs>
          <w:tab w:val="left" w:pos="426"/>
        </w:tabs>
        <w:jc w:val="center"/>
        <w:rPr>
          <w:rFonts w:cs="Times New Roman"/>
          <w:b/>
        </w:rPr>
      </w:pPr>
      <w:r w:rsidRPr="006B587A">
        <w:rPr>
          <w:rFonts w:cs="Times New Roman"/>
          <w:b/>
        </w:rPr>
        <w:t>XII.</w:t>
      </w:r>
    </w:p>
    <w:p w14:paraId="32A29A51" w14:textId="585000D4" w:rsidR="006F6A0C" w:rsidRPr="006B587A" w:rsidRDefault="006F6A0C" w:rsidP="00865C5F">
      <w:pPr>
        <w:tabs>
          <w:tab w:val="left" w:pos="426"/>
        </w:tabs>
        <w:jc w:val="center"/>
        <w:rPr>
          <w:rFonts w:cs="Times New Roman"/>
          <w:b/>
        </w:rPr>
      </w:pPr>
      <w:r w:rsidRPr="006B587A">
        <w:rPr>
          <w:rFonts w:cs="Times New Roman"/>
          <w:b/>
        </w:rPr>
        <w:t>Změna smlouvy</w:t>
      </w:r>
    </w:p>
    <w:p w14:paraId="6CA915AC" w14:textId="77E0BC1D" w:rsidR="006407B9" w:rsidRPr="006B587A" w:rsidRDefault="006407B9" w:rsidP="00B77896">
      <w:pPr>
        <w:tabs>
          <w:tab w:val="left" w:pos="426"/>
        </w:tabs>
        <w:ind w:left="420" w:hanging="420"/>
        <w:jc w:val="both"/>
        <w:rPr>
          <w:rFonts w:cs="Times New Roman"/>
        </w:rPr>
      </w:pPr>
      <w:r w:rsidRPr="006B587A">
        <w:rPr>
          <w:rFonts w:cs="Times New Roman"/>
        </w:rPr>
        <w:t>1.</w:t>
      </w:r>
      <w:r w:rsidRPr="006B587A">
        <w:rPr>
          <w:rFonts w:cs="Times New Roman"/>
        </w:rPr>
        <w:tab/>
        <w:t>Tuto smlouvu lze měnit pouze písemným oboustranným ujednáním podepsaným oprávněnými zástupci zhotovitele a objednatele, výslovně nazvaným „dodatek ke smlouvě o dílo” a očíslovaným podle pořadových čísel. Jiné zápisy, protokoly apod. se za změnu této smlouvy nepovažují. K platnosti a účinnosti příslušného dodatku k této smlouvě je nutná dohoda obou účastníků o celém jeho obsahu, odsouhlasená podpisy zástupců obou účastníků.</w:t>
      </w:r>
    </w:p>
    <w:p w14:paraId="2DB15196" w14:textId="77777777" w:rsidR="006407B9" w:rsidRPr="006B587A" w:rsidRDefault="006407B9" w:rsidP="001C0349">
      <w:pPr>
        <w:tabs>
          <w:tab w:val="left" w:pos="426"/>
        </w:tabs>
        <w:spacing w:after="360"/>
        <w:ind w:left="420" w:hanging="420"/>
        <w:jc w:val="both"/>
        <w:rPr>
          <w:rFonts w:cs="Times New Roman"/>
        </w:rPr>
      </w:pPr>
      <w:r w:rsidRPr="006B587A">
        <w:rPr>
          <w:rFonts w:cs="Times New Roman"/>
        </w:rPr>
        <w:t>2.</w:t>
      </w:r>
      <w:r w:rsidRPr="006B587A">
        <w:rPr>
          <w:rFonts w:cs="Times New Roman"/>
        </w:rPr>
        <w:tab/>
      </w:r>
      <w:r w:rsidR="00F55720" w:rsidRPr="006B587A">
        <w:rPr>
          <w:rFonts w:cs="Times New Roman"/>
        </w:rPr>
        <w:t>Nastanou-li u některé ze stran této smlouvy skutečnosti bránící řádnému plnění této smlouvy, je povinna to ihned písemně oznámit druhé straně a vyvolat jednání oprávněných zástupců obou účastníků této smlouvy o dohodě o potřebné změně této smlouvy.</w:t>
      </w:r>
    </w:p>
    <w:p w14:paraId="0693A2C4" w14:textId="77777777" w:rsidR="00D76BB3" w:rsidRPr="006B587A" w:rsidRDefault="00D76BB3" w:rsidP="00A57DBB">
      <w:pPr>
        <w:tabs>
          <w:tab w:val="left" w:pos="426"/>
        </w:tabs>
        <w:jc w:val="center"/>
        <w:rPr>
          <w:rFonts w:cs="Times New Roman"/>
          <w:b/>
        </w:rPr>
      </w:pPr>
      <w:r w:rsidRPr="006B587A">
        <w:rPr>
          <w:rFonts w:cs="Times New Roman"/>
          <w:b/>
        </w:rPr>
        <w:t>XIII.</w:t>
      </w:r>
    </w:p>
    <w:p w14:paraId="011FC3CE" w14:textId="407D9665" w:rsidR="006F6A0C" w:rsidRPr="006B587A" w:rsidRDefault="006F6A0C" w:rsidP="006F6A0C">
      <w:pPr>
        <w:tabs>
          <w:tab w:val="left" w:pos="426"/>
        </w:tabs>
        <w:jc w:val="center"/>
        <w:rPr>
          <w:rFonts w:cs="Times New Roman"/>
          <w:b/>
        </w:rPr>
      </w:pPr>
      <w:r w:rsidRPr="006B587A">
        <w:rPr>
          <w:rFonts w:cs="Times New Roman"/>
          <w:b/>
        </w:rPr>
        <w:t>Odstoupení od smlouvy</w:t>
      </w:r>
    </w:p>
    <w:p w14:paraId="68D7E050" w14:textId="77777777" w:rsidR="00D76BB3" w:rsidRPr="006B587A" w:rsidRDefault="00D76BB3" w:rsidP="00BE1DA1">
      <w:pPr>
        <w:tabs>
          <w:tab w:val="left" w:pos="426"/>
        </w:tabs>
        <w:ind w:left="420" w:hanging="420"/>
        <w:jc w:val="both"/>
        <w:rPr>
          <w:rFonts w:cs="Times New Roman"/>
        </w:rPr>
      </w:pPr>
      <w:r w:rsidRPr="006B587A">
        <w:rPr>
          <w:rFonts w:cs="Times New Roman"/>
        </w:rPr>
        <w:t>1.</w:t>
      </w:r>
      <w:r w:rsidRPr="006B587A">
        <w:rPr>
          <w:rFonts w:cs="Times New Roman"/>
        </w:rPr>
        <w:tab/>
        <w:t>Od této smlouvy je objednatel oprávněn písemně odstoupit z důvodu podstatného porušení povinností zhotovitele podle této smlouvy, a to s účinností ke dni doručení tohoto odstoupení od smlouvy zhotoviteli.</w:t>
      </w:r>
    </w:p>
    <w:p w14:paraId="3CC55639" w14:textId="77777777" w:rsidR="00D76BB3" w:rsidRPr="006B587A" w:rsidRDefault="00D76BB3" w:rsidP="00B058BB">
      <w:pPr>
        <w:tabs>
          <w:tab w:val="left" w:pos="426"/>
        </w:tabs>
        <w:jc w:val="both"/>
        <w:rPr>
          <w:rFonts w:cs="Times New Roman"/>
        </w:rPr>
      </w:pPr>
      <w:r w:rsidRPr="006B587A">
        <w:rPr>
          <w:rFonts w:cs="Times New Roman"/>
        </w:rPr>
        <w:t>2.</w:t>
      </w:r>
      <w:r w:rsidRPr="006B587A">
        <w:rPr>
          <w:rFonts w:cs="Times New Roman"/>
        </w:rPr>
        <w:tab/>
      </w:r>
      <w:r w:rsidR="00BE0273" w:rsidRPr="006B587A">
        <w:rPr>
          <w:rFonts w:cs="Times New Roman"/>
        </w:rPr>
        <w:t>Za podstatné porušení této smlouvy zhotovitelem se považuje zejména</w:t>
      </w:r>
    </w:p>
    <w:p w14:paraId="79899787" w14:textId="38C1CBBA" w:rsidR="00BE0273" w:rsidRPr="006B587A" w:rsidRDefault="00BE0273" w:rsidP="008A7250">
      <w:pPr>
        <w:tabs>
          <w:tab w:val="left" w:pos="426"/>
        </w:tabs>
        <w:ind w:left="705" w:hanging="705"/>
        <w:jc w:val="both"/>
        <w:rPr>
          <w:rFonts w:cs="Times New Roman"/>
        </w:rPr>
      </w:pPr>
      <w:r w:rsidRPr="006B587A">
        <w:rPr>
          <w:rFonts w:cs="Times New Roman"/>
        </w:rPr>
        <w:lastRenderedPageBreak/>
        <w:tab/>
        <w:t>a)</w:t>
      </w:r>
      <w:r w:rsidRPr="006B587A">
        <w:rPr>
          <w:rFonts w:cs="Times New Roman"/>
        </w:rPr>
        <w:tab/>
        <w:t xml:space="preserve">prodlení zhotovitele se zahájením prací na provedení díla podle této smlouvy o více než </w:t>
      </w:r>
      <w:r w:rsidR="000916DE" w:rsidRPr="006B587A">
        <w:rPr>
          <w:rFonts w:cs="Times New Roman"/>
        </w:rPr>
        <w:t>10</w:t>
      </w:r>
      <w:r w:rsidRPr="006B587A">
        <w:rPr>
          <w:rFonts w:cs="Times New Roman"/>
        </w:rPr>
        <w:t xml:space="preserve"> dnů oproti termínu sjednaném</w:t>
      </w:r>
      <w:r w:rsidR="00E564FD" w:rsidRPr="006B587A">
        <w:rPr>
          <w:rFonts w:cs="Times New Roman"/>
        </w:rPr>
        <w:t>u</w:t>
      </w:r>
      <w:r w:rsidR="00835BA2" w:rsidRPr="006B587A">
        <w:rPr>
          <w:rFonts w:cs="Times New Roman"/>
        </w:rPr>
        <w:t xml:space="preserve"> v čl. IV odst. 1 </w:t>
      </w:r>
      <w:r w:rsidR="00B3480D" w:rsidRPr="006B587A">
        <w:rPr>
          <w:rFonts w:cs="Times New Roman"/>
        </w:rPr>
        <w:t>t</w:t>
      </w:r>
      <w:r w:rsidRPr="006B587A">
        <w:rPr>
          <w:rFonts w:cs="Times New Roman"/>
        </w:rPr>
        <w:t>éto smlouvy,</w:t>
      </w:r>
    </w:p>
    <w:p w14:paraId="2E87198B" w14:textId="77777777" w:rsidR="00BE0273" w:rsidRPr="006B587A" w:rsidRDefault="00BE0273" w:rsidP="00526793">
      <w:pPr>
        <w:tabs>
          <w:tab w:val="left" w:pos="426"/>
        </w:tabs>
        <w:ind w:left="705" w:hanging="705"/>
        <w:jc w:val="both"/>
        <w:rPr>
          <w:rFonts w:cs="Times New Roman"/>
        </w:rPr>
      </w:pPr>
      <w:r w:rsidRPr="006B587A">
        <w:rPr>
          <w:rFonts w:cs="Times New Roman"/>
        </w:rPr>
        <w:tab/>
        <w:t>b)</w:t>
      </w:r>
      <w:r w:rsidRPr="006B587A">
        <w:rPr>
          <w:rFonts w:cs="Times New Roman"/>
        </w:rPr>
        <w:tab/>
      </w:r>
      <w:r w:rsidR="00B3480D" w:rsidRPr="006B587A">
        <w:rPr>
          <w:rFonts w:cs="Times New Roman"/>
        </w:rPr>
        <w:t>vadnost díla podle této smlouvy již v průběhu jeho provádění, pokud zhotovitel na písemnou výzvu objednatele vytknuté vady neodstraní v objednatelem v této výzvě stanovené přiměřené lhůtě,</w:t>
      </w:r>
    </w:p>
    <w:p w14:paraId="0FEBBAF2" w14:textId="689A11EF" w:rsidR="0056385F" w:rsidRPr="006B587A" w:rsidRDefault="00B3480D" w:rsidP="005171D1">
      <w:pPr>
        <w:tabs>
          <w:tab w:val="left" w:pos="426"/>
        </w:tabs>
        <w:ind w:left="705" w:hanging="705"/>
        <w:jc w:val="both"/>
        <w:rPr>
          <w:rFonts w:cs="Times New Roman"/>
        </w:rPr>
      </w:pPr>
      <w:r w:rsidRPr="006B587A">
        <w:rPr>
          <w:rFonts w:cs="Times New Roman"/>
        </w:rPr>
        <w:tab/>
        <w:t>c)</w:t>
      </w:r>
      <w:r w:rsidRPr="006B587A">
        <w:rPr>
          <w:rFonts w:cs="Times New Roman"/>
        </w:rPr>
        <w:tab/>
      </w:r>
      <w:r w:rsidR="002772BE" w:rsidRPr="006B587A">
        <w:rPr>
          <w:rFonts w:cs="Times New Roman"/>
        </w:rPr>
        <w:t xml:space="preserve">prodlení zhotovitele s řádným provedením – dokončením díla podle této smlouvy </w:t>
      </w:r>
      <w:r w:rsidR="00E564FD" w:rsidRPr="006B587A">
        <w:rPr>
          <w:rFonts w:cs="Times New Roman"/>
        </w:rPr>
        <w:t xml:space="preserve">a předáním celého řádně provedeného díla objednateli o více jak </w:t>
      </w:r>
      <w:r w:rsidR="00991B5C" w:rsidRPr="006B587A">
        <w:rPr>
          <w:rFonts w:cs="Times New Roman"/>
        </w:rPr>
        <w:t>3</w:t>
      </w:r>
      <w:r w:rsidR="00E564FD" w:rsidRPr="006B587A">
        <w:rPr>
          <w:rFonts w:cs="Times New Roman"/>
        </w:rPr>
        <w:t>0 dnů oproti termínu sjednanému</w:t>
      </w:r>
      <w:r w:rsidR="005E0A04" w:rsidRPr="006B587A">
        <w:rPr>
          <w:rFonts w:cs="Times New Roman"/>
        </w:rPr>
        <w:t xml:space="preserve"> v čl. IV odst. 1 </w:t>
      </w:r>
      <w:r w:rsidR="000D29FD" w:rsidRPr="006B587A">
        <w:rPr>
          <w:rFonts w:cs="Times New Roman"/>
        </w:rPr>
        <w:t>t</w:t>
      </w:r>
      <w:r w:rsidR="0056385F" w:rsidRPr="006B587A">
        <w:rPr>
          <w:rFonts w:cs="Times New Roman"/>
        </w:rPr>
        <w:t>éto smlouvy,</w:t>
      </w:r>
    </w:p>
    <w:p w14:paraId="616F9A66" w14:textId="296E15C4" w:rsidR="00B3480D" w:rsidRPr="006B587A" w:rsidRDefault="0056385F" w:rsidP="00C42551">
      <w:pPr>
        <w:tabs>
          <w:tab w:val="left" w:pos="426"/>
        </w:tabs>
        <w:ind w:left="705" w:hanging="705"/>
        <w:jc w:val="both"/>
        <w:rPr>
          <w:rFonts w:cs="Times New Roman"/>
        </w:rPr>
      </w:pPr>
      <w:r w:rsidRPr="006B587A">
        <w:rPr>
          <w:rFonts w:cs="Times New Roman"/>
        </w:rPr>
        <w:tab/>
        <w:t>d)</w:t>
      </w:r>
      <w:r w:rsidRPr="006B587A">
        <w:rPr>
          <w:rFonts w:cs="Times New Roman"/>
        </w:rPr>
        <w:tab/>
      </w:r>
      <w:r w:rsidR="007127C0" w:rsidRPr="006B587A">
        <w:rPr>
          <w:rFonts w:cs="Times New Roman"/>
        </w:rPr>
        <w:t>úpadek zhotovitele ve smyslu § 3 zák. č. 182/2006 Sb., o úpadku a způsobech jeho řešení (insolvenční zákon)</w:t>
      </w:r>
      <w:r w:rsidR="00514876" w:rsidRPr="006B587A">
        <w:rPr>
          <w:rFonts w:cs="Times New Roman"/>
        </w:rPr>
        <w:t>, ve znění pozdějších předpisů</w:t>
      </w:r>
      <w:r w:rsidR="007127C0" w:rsidRPr="006B587A">
        <w:rPr>
          <w:rFonts w:cs="Times New Roman"/>
        </w:rPr>
        <w:t xml:space="preserve">, </w:t>
      </w:r>
      <w:r w:rsidR="00514876" w:rsidRPr="006B587A">
        <w:rPr>
          <w:rFonts w:cs="Times New Roman"/>
        </w:rPr>
        <w:t xml:space="preserve">nebo </w:t>
      </w:r>
      <w:r w:rsidR="007127C0" w:rsidRPr="006B587A">
        <w:rPr>
          <w:rFonts w:cs="Times New Roman"/>
        </w:rPr>
        <w:t>pravomocné rozhodnutí příslušného insolvenčního soudu o způsobu řešení úpadku zhotovitele nebo zamítnutí insolvenčního návrhu pro nedostatek majetku zhotovitele,</w:t>
      </w:r>
    </w:p>
    <w:p w14:paraId="118315A5" w14:textId="77777777" w:rsidR="007127C0" w:rsidRPr="006B587A" w:rsidRDefault="007127C0" w:rsidP="00C15B98">
      <w:pPr>
        <w:tabs>
          <w:tab w:val="left" w:pos="426"/>
        </w:tabs>
        <w:ind w:left="705" w:hanging="705"/>
        <w:jc w:val="both"/>
        <w:rPr>
          <w:rFonts w:cs="Times New Roman"/>
        </w:rPr>
      </w:pPr>
      <w:r w:rsidRPr="006B587A">
        <w:rPr>
          <w:rFonts w:cs="Times New Roman"/>
        </w:rPr>
        <w:tab/>
        <w:t>e)</w:t>
      </w:r>
      <w:r w:rsidRPr="006B587A">
        <w:rPr>
          <w:rFonts w:cs="Times New Roman"/>
        </w:rPr>
        <w:tab/>
      </w:r>
      <w:r w:rsidR="00376061" w:rsidRPr="006B587A">
        <w:rPr>
          <w:rFonts w:cs="Times New Roman"/>
        </w:rPr>
        <w:t>neoprávněné zastavení či přerušení prací zhotovitelem na zhotovovaném díle podle této smlouvy na více jak 10 kalendářních dnů,</w:t>
      </w:r>
    </w:p>
    <w:p w14:paraId="6CE22591" w14:textId="77777777" w:rsidR="00376061" w:rsidRPr="006B587A" w:rsidRDefault="00376061" w:rsidP="00C7085A">
      <w:pPr>
        <w:tabs>
          <w:tab w:val="left" w:pos="426"/>
        </w:tabs>
        <w:ind w:left="705" w:hanging="705"/>
        <w:jc w:val="both"/>
        <w:rPr>
          <w:rFonts w:cs="Times New Roman"/>
        </w:rPr>
      </w:pPr>
      <w:r w:rsidRPr="006B587A">
        <w:rPr>
          <w:rFonts w:cs="Times New Roman"/>
        </w:rPr>
        <w:tab/>
        <w:t>f)</w:t>
      </w:r>
      <w:r w:rsidRPr="006B587A">
        <w:rPr>
          <w:rFonts w:cs="Times New Roman"/>
        </w:rPr>
        <w:tab/>
      </w:r>
      <w:r w:rsidR="00CE7B62" w:rsidRPr="006B587A">
        <w:rPr>
          <w:rFonts w:cs="Times New Roman"/>
        </w:rPr>
        <w:t>provádění</w:t>
      </w:r>
      <w:r w:rsidR="005A0EAD" w:rsidRPr="006B587A">
        <w:rPr>
          <w:rFonts w:cs="Times New Roman"/>
        </w:rPr>
        <w:t xml:space="preserve"> díla podle této smlouvy zhotovitelem v rozporu s touto smlouvou či příslušnými obecně závaznými právními předpisy </w:t>
      </w:r>
      <w:r w:rsidR="00B230DD" w:rsidRPr="006B587A">
        <w:rPr>
          <w:rFonts w:cs="Times New Roman"/>
        </w:rPr>
        <w:t>anebo platnými technickými normami,</w:t>
      </w:r>
    </w:p>
    <w:p w14:paraId="3AC82895" w14:textId="77777777" w:rsidR="00B230DD" w:rsidRPr="006B587A" w:rsidRDefault="00B230DD" w:rsidP="00496C30">
      <w:pPr>
        <w:tabs>
          <w:tab w:val="left" w:pos="426"/>
        </w:tabs>
        <w:ind w:left="705" w:hanging="705"/>
        <w:jc w:val="both"/>
        <w:rPr>
          <w:rFonts w:cs="Times New Roman"/>
        </w:rPr>
      </w:pPr>
      <w:r w:rsidRPr="006B587A">
        <w:rPr>
          <w:rFonts w:cs="Times New Roman"/>
        </w:rPr>
        <w:tab/>
        <w:t>g)</w:t>
      </w:r>
      <w:r w:rsidRPr="006B587A">
        <w:rPr>
          <w:rFonts w:cs="Times New Roman"/>
        </w:rPr>
        <w:tab/>
        <w:t>postoupení práv a povinností (závazků) zhotovitele z této smlouvy na jinou osobu bez písemného souhlasu objednatele (bez předchozího uzavření písemné postupní smlouvy se souhlasem objednatele),</w:t>
      </w:r>
    </w:p>
    <w:p w14:paraId="2BC9AE2D" w14:textId="77777777" w:rsidR="00B230DD" w:rsidRPr="006B587A" w:rsidRDefault="00B230DD" w:rsidP="006924D0">
      <w:pPr>
        <w:tabs>
          <w:tab w:val="left" w:pos="426"/>
        </w:tabs>
        <w:ind w:left="705" w:hanging="705"/>
        <w:jc w:val="both"/>
        <w:rPr>
          <w:rFonts w:cs="Times New Roman"/>
        </w:rPr>
      </w:pPr>
      <w:r w:rsidRPr="006B587A">
        <w:rPr>
          <w:rFonts w:cs="Times New Roman"/>
        </w:rPr>
        <w:tab/>
        <w:t>h)</w:t>
      </w:r>
      <w:r w:rsidRPr="006B587A">
        <w:rPr>
          <w:rFonts w:cs="Times New Roman"/>
        </w:rPr>
        <w:tab/>
      </w:r>
      <w:r w:rsidR="000514FE" w:rsidRPr="006B587A">
        <w:rPr>
          <w:rFonts w:cs="Times New Roman"/>
        </w:rPr>
        <w:t xml:space="preserve">další porušení povinnosti zhotovitele označené v textu této smlouvy jako podstatné porušení povinnosti zhotovitele. V dalších případech v této smlouvě výslovně neuvedených bude podstatné porušení této smlouvy ze strany zhotovitele posuzováno podle § 2002 </w:t>
      </w:r>
      <w:proofErr w:type="spellStart"/>
      <w:r w:rsidR="000514FE" w:rsidRPr="006B587A">
        <w:rPr>
          <w:rFonts w:cs="Times New Roman"/>
        </w:rPr>
        <w:t>ObčZ</w:t>
      </w:r>
      <w:proofErr w:type="spellEnd"/>
      <w:r w:rsidR="000514FE" w:rsidRPr="006B587A">
        <w:rPr>
          <w:rFonts w:cs="Times New Roman"/>
        </w:rPr>
        <w:t>.</w:t>
      </w:r>
    </w:p>
    <w:p w14:paraId="732BCA36" w14:textId="60E61CE2" w:rsidR="00D257ED" w:rsidRPr="006B587A" w:rsidRDefault="00D257ED" w:rsidP="00A24D74">
      <w:pPr>
        <w:tabs>
          <w:tab w:val="left" w:pos="426"/>
        </w:tabs>
        <w:ind w:left="420" w:hanging="420"/>
        <w:jc w:val="both"/>
        <w:rPr>
          <w:rFonts w:cs="Times New Roman"/>
        </w:rPr>
      </w:pPr>
      <w:r w:rsidRPr="006B587A">
        <w:rPr>
          <w:rFonts w:cs="Times New Roman"/>
        </w:rPr>
        <w:t>3.</w:t>
      </w:r>
      <w:r w:rsidRPr="006B587A">
        <w:rPr>
          <w:rFonts w:cs="Times New Roman"/>
        </w:rPr>
        <w:tab/>
      </w:r>
      <w:r w:rsidR="00011F2D" w:rsidRPr="006B587A">
        <w:rPr>
          <w:rFonts w:cs="Times New Roman"/>
        </w:rPr>
        <w:t xml:space="preserve">Odstoupením se tato smlouva zrušuje dnem doručení tohoto odstoupení zhotoviteli. Zrušení této smlouvy odstoupením se netýká nároku objednatele na zaplacení smluvní pokuty, na náhradu škody v části nekryté zaplacenou smluvní pokutou, práv objednatele vůči zhotoviteli z titulu práv z odpovědnosti za vady díla provedeného </w:t>
      </w:r>
      <w:r w:rsidR="0089251A" w:rsidRPr="006B587A">
        <w:rPr>
          <w:rFonts w:cs="Times New Roman"/>
        </w:rPr>
        <w:t>před zánikem této smlouvy a záruky za jakost části díla provedeného před odstoupením objednatele od této</w:t>
      </w:r>
      <w:r w:rsidR="004A5AE3" w:rsidRPr="006B587A">
        <w:rPr>
          <w:rFonts w:cs="Times New Roman"/>
        </w:rPr>
        <w:t xml:space="preserve"> smlouvy podle ujednání v čl. VIII</w:t>
      </w:r>
      <w:r w:rsidR="0089251A" w:rsidRPr="006B587A">
        <w:rPr>
          <w:rFonts w:cs="Times New Roman"/>
        </w:rPr>
        <w:t xml:space="preserve"> </w:t>
      </w:r>
      <w:r w:rsidR="006B2CDA" w:rsidRPr="006B587A">
        <w:rPr>
          <w:rFonts w:cs="Times New Roman"/>
        </w:rPr>
        <w:t>t</w:t>
      </w:r>
      <w:r w:rsidR="0089251A" w:rsidRPr="006B587A">
        <w:rPr>
          <w:rFonts w:cs="Times New Roman"/>
        </w:rPr>
        <w:t>éto smlouvy.</w:t>
      </w:r>
    </w:p>
    <w:p w14:paraId="71F97FF6" w14:textId="77777777" w:rsidR="00E72AE1" w:rsidRPr="006B587A" w:rsidRDefault="00E72AE1" w:rsidP="00D20A38">
      <w:pPr>
        <w:tabs>
          <w:tab w:val="left" w:pos="426"/>
        </w:tabs>
        <w:ind w:left="420" w:hanging="420"/>
        <w:jc w:val="both"/>
        <w:rPr>
          <w:rFonts w:cs="Times New Roman"/>
        </w:rPr>
      </w:pPr>
      <w:r w:rsidRPr="006B587A">
        <w:rPr>
          <w:rFonts w:cs="Times New Roman"/>
        </w:rPr>
        <w:t>4.</w:t>
      </w:r>
      <w:r w:rsidRPr="006B587A">
        <w:rPr>
          <w:rFonts w:cs="Times New Roman"/>
        </w:rPr>
        <w:tab/>
        <w:t>V případě odstoupení od této smlouvy zůstává dosud zhotovitelem provedené dílo ve vlastnictví objednatele a zhotoviteli náleží pouze cena za řádně provedenou část díla podle této smlouvy.</w:t>
      </w:r>
    </w:p>
    <w:p w14:paraId="0BAEF46F" w14:textId="77777777" w:rsidR="00E72AE1" w:rsidRPr="006B587A" w:rsidRDefault="00E72AE1" w:rsidP="00A029AF">
      <w:pPr>
        <w:tabs>
          <w:tab w:val="left" w:pos="426"/>
        </w:tabs>
        <w:ind w:left="420" w:hanging="420"/>
        <w:jc w:val="both"/>
        <w:rPr>
          <w:rFonts w:cs="Times New Roman"/>
        </w:rPr>
      </w:pPr>
      <w:r w:rsidRPr="006B587A">
        <w:rPr>
          <w:rFonts w:cs="Times New Roman"/>
        </w:rPr>
        <w:t>5.</w:t>
      </w:r>
      <w:r w:rsidRPr="006B587A">
        <w:rPr>
          <w:rFonts w:cs="Times New Roman"/>
        </w:rPr>
        <w:tab/>
      </w:r>
      <w:r w:rsidR="00665408" w:rsidRPr="006B587A">
        <w:rPr>
          <w:rFonts w:cs="Times New Roman"/>
        </w:rPr>
        <w:t>V případě odstoupení od této smlouvy budou smluvní strany postupovat dále uvedeným způsobem</w:t>
      </w:r>
    </w:p>
    <w:p w14:paraId="51E407BC" w14:textId="77777777" w:rsidR="00665408" w:rsidRPr="006B587A" w:rsidRDefault="00665408" w:rsidP="0062013E">
      <w:pPr>
        <w:tabs>
          <w:tab w:val="left" w:pos="426"/>
        </w:tabs>
        <w:ind w:left="705" w:hanging="705"/>
        <w:jc w:val="both"/>
        <w:rPr>
          <w:rFonts w:cs="Times New Roman"/>
        </w:rPr>
      </w:pPr>
      <w:r w:rsidRPr="006B587A">
        <w:rPr>
          <w:rFonts w:cs="Times New Roman"/>
        </w:rPr>
        <w:tab/>
        <w:t>a)</w:t>
      </w:r>
      <w:r w:rsidRPr="006B587A">
        <w:rPr>
          <w:rFonts w:cs="Times New Roman"/>
        </w:rPr>
        <w:tab/>
      </w:r>
      <w:r w:rsidR="00010259" w:rsidRPr="006B587A">
        <w:rPr>
          <w:rFonts w:cs="Times New Roman"/>
        </w:rPr>
        <w:t>zhotovitel provede soupis všech řádně provedených prací na díle podle této smlouvy oceněný podle způsobu, kterým byl</w:t>
      </w:r>
      <w:r w:rsidR="00212841" w:rsidRPr="006B587A">
        <w:rPr>
          <w:rFonts w:cs="Times New Roman"/>
        </w:rPr>
        <w:t>a sjednána cena díla podle čl. II</w:t>
      </w:r>
      <w:r w:rsidR="00010259" w:rsidRPr="006B587A">
        <w:rPr>
          <w:rFonts w:cs="Times New Roman"/>
        </w:rPr>
        <w:t xml:space="preserve"> této smlouvy,</w:t>
      </w:r>
    </w:p>
    <w:p w14:paraId="3409A717" w14:textId="43B9F52C" w:rsidR="00010259" w:rsidRPr="006B587A" w:rsidRDefault="00010259" w:rsidP="00F94271">
      <w:pPr>
        <w:tabs>
          <w:tab w:val="left" w:pos="426"/>
        </w:tabs>
        <w:ind w:left="705" w:hanging="705"/>
        <w:jc w:val="both"/>
        <w:rPr>
          <w:rFonts w:cs="Times New Roman"/>
        </w:rPr>
      </w:pPr>
      <w:r w:rsidRPr="006B587A">
        <w:rPr>
          <w:rFonts w:cs="Times New Roman"/>
        </w:rPr>
        <w:lastRenderedPageBreak/>
        <w:tab/>
        <w:t>b)</w:t>
      </w:r>
      <w:r w:rsidRPr="006B587A">
        <w:rPr>
          <w:rFonts w:cs="Times New Roman"/>
        </w:rPr>
        <w:tab/>
      </w:r>
      <w:r w:rsidR="00381358" w:rsidRPr="006B587A">
        <w:rPr>
          <w:rFonts w:cs="Times New Roman"/>
        </w:rPr>
        <w:t xml:space="preserve">zhotovitel je povinen předat </w:t>
      </w:r>
      <w:r w:rsidR="006A08ED" w:rsidRPr="006B587A">
        <w:rPr>
          <w:rFonts w:cs="Times New Roman"/>
        </w:rPr>
        <w:t>dosud provedené dílo a veškerou související dokumentaci sjednanou v čl.</w:t>
      </w:r>
      <w:r w:rsidR="00F37925" w:rsidRPr="006B587A">
        <w:rPr>
          <w:rFonts w:cs="Times New Roman"/>
        </w:rPr>
        <w:t xml:space="preserve"> I</w:t>
      </w:r>
      <w:r w:rsidR="006A08ED" w:rsidRPr="006B587A">
        <w:rPr>
          <w:rFonts w:cs="Times New Roman"/>
        </w:rPr>
        <w:t xml:space="preserve"> této smlouvy do 5 dnů po účinnosti odstoupení, včetně písemného upozornění na opatření nutná k předejití vzniku škod, které by mohly vzniknout v důsledku předčasného ukončení účinnosti této smlouvy, to vše pod sankcí smluvní pokuty </w:t>
      </w:r>
      <w:r w:rsidR="00514876" w:rsidRPr="006B587A">
        <w:rPr>
          <w:rFonts w:cs="Times New Roman"/>
        </w:rPr>
        <w:t xml:space="preserve">pro </w:t>
      </w:r>
      <w:r w:rsidR="006A08ED" w:rsidRPr="006B587A">
        <w:rPr>
          <w:rFonts w:cs="Times New Roman"/>
        </w:rPr>
        <w:t>případ prodlení zhotovitele se splněním těchto jeho povinností ve výši 20.000,--Kč za každý i započatý den prodlení.</w:t>
      </w:r>
    </w:p>
    <w:p w14:paraId="715BF77E" w14:textId="4BFF45EF" w:rsidR="006A08ED" w:rsidRPr="006B587A" w:rsidRDefault="00A930FA" w:rsidP="008B2815">
      <w:pPr>
        <w:tabs>
          <w:tab w:val="left" w:pos="426"/>
        </w:tabs>
        <w:ind w:left="709" w:firstLine="142"/>
        <w:jc w:val="both"/>
        <w:rPr>
          <w:rFonts w:cs="Times New Roman"/>
        </w:rPr>
      </w:pPr>
      <w:r w:rsidRPr="006B587A">
        <w:rPr>
          <w:rFonts w:cs="Times New Roman"/>
        </w:rPr>
        <w:t>Zhotovitel</w:t>
      </w:r>
      <w:r w:rsidR="00DE578B" w:rsidRPr="006B587A">
        <w:rPr>
          <w:rFonts w:cs="Times New Roman"/>
        </w:rPr>
        <w:t xml:space="preserve"> písemně</w:t>
      </w:r>
      <w:r w:rsidRPr="006B587A">
        <w:rPr>
          <w:rFonts w:cs="Times New Roman"/>
        </w:rPr>
        <w:t xml:space="preserve"> vyzve objednatele k</w:t>
      </w:r>
      <w:r w:rsidR="00DE578B" w:rsidRPr="006B587A">
        <w:rPr>
          <w:rFonts w:cs="Times New Roman"/>
        </w:rPr>
        <w:t xml:space="preserve"> převzetí nedokončeného </w:t>
      </w:r>
      <w:r w:rsidRPr="006B587A">
        <w:rPr>
          <w:rFonts w:cs="Times New Roman"/>
        </w:rPr>
        <w:t>díl</w:t>
      </w:r>
      <w:r w:rsidR="00DE578B" w:rsidRPr="006B587A">
        <w:rPr>
          <w:rFonts w:cs="Times New Roman"/>
        </w:rPr>
        <w:t>a</w:t>
      </w:r>
      <w:r w:rsidRPr="006B587A">
        <w:rPr>
          <w:rFonts w:cs="Times New Roman"/>
        </w:rPr>
        <w:t xml:space="preserve"> bez zbytečného odkladu po doručení odstoupení od této smlouvy </w:t>
      </w:r>
      <w:r w:rsidR="001D1150" w:rsidRPr="006B587A">
        <w:rPr>
          <w:rFonts w:cs="Times New Roman"/>
        </w:rPr>
        <w:t>a objednatel je povinen zahájit přejímací řízení tak, aby shora sjednaný termín k předání a převzetí provedené části díla a související dokumentace byl dodržen.</w:t>
      </w:r>
      <w:r w:rsidR="00514876" w:rsidRPr="006B587A">
        <w:rPr>
          <w:rFonts w:cs="Times New Roman"/>
        </w:rPr>
        <w:t xml:space="preserve"> </w:t>
      </w:r>
      <w:r w:rsidR="00010243" w:rsidRPr="006B587A">
        <w:rPr>
          <w:rFonts w:cs="Times New Roman"/>
        </w:rPr>
        <w:t>V případě prodlení s odstraněním vady či nedodělku oproti termínu dohodnutému objednatelem a zhotovitelem při předání a převzetí nedokončeného díla se uplatní sankce dle čl. X odst. 3 této smlouvy.</w:t>
      </w:r>
    </w:p>
    <w:p w14:paraId="70328A51" w14:textId="77777777" w:rsidR="001D1150" w:rsidRPr="006B587A" w:rsidRDefault="001D1150" w:rsidP="00A8224D">
      <w:pPr>
        <w:tabs>
          <w:tab w:val="left" w:pos="426"/>
        </w:tabs>
        <w:ind w:left="705" w:hanging="705"/>
        <w:jc w:val="both"/>
        <w:rPr>
          <w:rFonts w:cs="Times New Roman"/>
        </w:rPr>
      </w:pPr>
      <w:r w:rsidRPr="006B587A">
        <w:rPr>
          <w:rFonts w:cs="Times New Roman"/>
        </w:rPr>
        <w:tab/>
        <w:t>c)</w:t>
      </w:r>
      <w:r w:rsidRPr="006B587A">
        <w:rPr>
          <w:rFonts w:cs="Times New Roman"/>
        </w:rPr>
        <w:tab/>
        <w:t xml:space="preserve">Zhotovitel </w:t>
      </w:r>
      <w:r w:rsidR="00DD32FB" w:rsidRPr="006B587A">
        <w:rPr>
          <w:rFonts w:cs="Times New Roman"/>
        </w:rPr>
        <w:t xml:space="preserve">na základě </w:t>
      </w:r>
      <w:r w:rsidR="00DC791D" w:rsidRPr="006B587A">
        <w:rPr>
          <w:rFonts w:cs="Times New Roman"/>
        </w:rPr>
        <w:t>vyčíslení podle písm. a) tohoto odstavce zpracuje „</w:t>
      </w:r>
      <w:r w:rsidR="004B3C5E" w:rsidRPr="006B587A">
        <w:rPr>
          <w:rFonts w:cs="Times New Roman"/>
        </w:rPr>
        <w:t xml:space="preserve">dílčí </w:t>
      </w:r>
      <w:r w:rsidR="0055302C" w:rsidRPr="006B587A">
        <w:rPr>
          <w:rFonts w:cs="Times New Roman"/>
        </w:rPr>
        <w:t>konečný daňový doklad – fakturu” se zohledněním částek uhrazených objednatelem na základě daňových dokladů vystavených zhotovitelem do data odstoup</w:t>
      </w:r>
      <w:r w:rsidR="00B661D5" w:rsidRPr="006B587A">
        <w:rPr>
          <w:rFonts w:cs="Times New Roman"/>
        </w:rPr>
        <w:t>ení objednatele od této smlouvy.</w:t>
      </w:r>
    </w:p>
    <w:p w14:paraId="5DF134D8" w14:textId="77777777" w:rsidR="005A1466" w:rsidRPr="006B587A" w:rsidRDefault="005A1466" w:rsidP="000A6D72">
      <w:pPr>
        <w:tabs>
          <w:tab w:val="left" w:pos="426"/>
        </w:tabs>
        <w:ind w:left="705" w:hanging="705"/>
        <w:jc w:val="both"/>
        <w:rPr>
          <w:rFonts w:cs="Times New Roman"/>
        </w:rPr>
      </w:pPr>
      <w:r w:rsidRPr="006B587A">
        <w:rPr>
          <w:rFonts w:cs="Times New Roman"/>
        </w:rPr>
        <w:tab/>
        <w:t>d)</w:t>
      </w:r>
      <w:r w:rsidRPr="006B587A">
        <w:rPr>
          <w:rFonts w:cs="Times New Roman"/>
        </w:rPr>
        <w:tab/>
      </w:r>
      <w:r w:rsidR="00286473" w:rsidRPr="006B587A">
        <w:rPr>
          <w:rFonts w:cs="Times New Roman"/>
        </w:rPr>
        <w:t>Zhotovitel odveze veškerý svůj nezabudovaný materiál, pokud se účastníci této smlouvy předem písemně nedohodnou jinak.</w:t>
      </w:r>
    </w:p>
    <w:p w14:paraId="7C2E59F5" w14:textId="0AC2EA81" w:rsidR="00010243" w:rsidRPr="006B587A" w:rsidRDefault="00010243" w:rsidP="00010243">
      <w:pPr>
        <w:tabs>
          <w:tab w:val="left" w:pos="426"/>
        </w:tabs>
        <w:ind w:left="705" w:hanging="705"/>
        <w:jc w:val="both"/>
        <w:rPr>
          <w:rFonts w:cs="Times New Roman"/>
        </w:rPr>
      </w:pPr>
      <w:r w:rsidRPr="006B587A">
        <w:rPr>
          <w:rFonts w:cs="Times New Roman"/>
        </w:rPr>
        <w:tab/>
        <w:t>e)</w:t>
      </w:r>
      <w:r w:rsidRPr="006B587A">
        <w:rPr>
          <w:rFonts w:cs="Times New Roman"/>
        </w:rPr>
        <w:tab/>
        <w:t>Zhotovitel předá vyklizené a v řádném stavu nacházející se staveniště objednateli do 5 dnů od předání a převzetí nedokončeného díla, pod sankcí smluvní pokuty pro případ prodlení zhotovitele se splněním těchto jeho povinností ve výši 3.000,--Kč za každý i započatý den prodlen.</w:t>
      </w:r>
    </w:p>
    <w:p w14:paraId="193E0AC9" w14:textId="330CFB2D" w:rsidR="00010243" w:rsidRPr="006B587A" w:rsidRDefault="00010243" w:rsidP="00010243">
      <w:pPr>
        <w:tabs>
          <w:tab w:val="left" w:pos="426"/>
        </w:tabs>
        <w:ind w:left="705" w:hanging="705"/>
        <w:jc w:val="both"/>
        <w:rPr>
          <w:rFonts w:cs="Times New Roman"/>
        </w:rPr>
      </w:pPr>
      <w:r w:rsidRPr="006B587A">
        <w:rPr>
          <w:rFonts w:cs="Times New Roman"/>
        </w:rPr>
        <w:tab/>
        <w:t xml:space="preserve">f) </w:t>
      </w:r>
      <w:r w:rsidRPr="006B587A">
        <w:rPr>
          <w:rFonts w:cs="Times New Roman"/>
        </w:rPr>
        <w:tab/>
        <w:t>Odstoupením nejsou dotčena práva objednatele ze záruky za jakost, záruční doba počne běžet od data od předání a převzetí nedokončeného díla.</w:t>
      </w:r>
    </w:p>
    <w:p w14:paraId="7C308161" w14:textId="67891A75" w:rsidR="00010243" w:rsidRPr="006B587A" w:rsidRDefault="00010243" w:rsidP="00010243">
      <w:pPr>
        <w:tabs>
          <w:tab w:val="left" w:pos="426"/>
        </w:tabs>
        <w:ind w:left="705" w:hanging="705"/>
        <w:jc w:val="both"/>
        <w:rPr>
          <w:rFonts w:cs="Times New Roman"/>
        </w:rPr>
      </w:pPr>
      <w:r w:rsidRPr="006B587A">
        <w:rPr>
          <w:rFonts w:cs="Times New Roman"/>
        </w:rPr>
        <w:tab/>
        <w:t>g) Povinnost zhotovitele poskytnout bankovní záruku dle čl. VIII odst. 12 této smlouvy zůstává nedotčena.</w:t>
      </w:r>
    </w:p>
    <w:p w14:paraId="7C02C493" w14:textId="745A8BEB" w:rsidR="00010243" w:rsidRPr="006B587A" w:rsidRDefault="00010243" w:rsidP="00D20A38">
      <w:pPr>
        <w:ind w:left="426" w:hanging="426"/>
        <w:jc w:val="both"/>
        <w:rPr>
          <w:rFonts w:cs="Times New Roman"/>
        </w:rPr>
      </w:pPr>
      <w:r w:rsidRPr="006B587A">
        <w:rPr>
          <w:rFonts w:cs="Times New Roman"/>
        </w:rPr>
        <w:t xml:space="preserve">6. </w:t>
      </w:r>
      <w:r w:rsidR="00D20A38" w:rsidRPr="006B587A">
        <w:rPr>
          <w:rFonts w:cs="Times New Roman"/>
        </w:rPr>
        <w:tab/>
      </w:r>
      <w:r w:rsidRPr="006B587A">
        <w:rPr>
          <w:rFonts w:cs="Times New Roman"/>
        </w:rPr>
        <w:t xml:space="preserve">Ujednání o smluvních pokutách utvrzujících povinnosti zhotovitele včetně povinností, které má zhotovitel v důsledku odstoupení od smlouvy dle předchozího odstavce, zůstávají v platnosti (smluvní pokuta dle čl. X odst. 4, </w:t>
      </w:r>
      <w:r w:rsidR="00CD0F1C" w:rsidRPr="006B587A">
        <w:rPr>
          <w:rFonts w:cs="Times New Roman"/>
        </w:rPr>
        <w:t xml:space="preserve">7, </w:t>
      </w:r>
      <w:r w:rsidR="000916DE" w:rsidRPr="006B587A">
        <w:rPr>
          <w:rFonts w:cs="Times New Roman"/>
        </w:rPr>
        <w:t>8</w:t>
      </w:r>
      <w:r w:rsidRPr="006B587A">
        <w:rPr>
          <w:rFonts w:cs="Times New Roman"/>
        </w:rPr>
        <w:t xml:space="preserve"> této smlouvy). Ujednání čl. X odst. </w:t>
      </w:r>
      <w:r w:rsidR="000916DE" w:rsidRPr="006B587A">
        <w:rPr>
          <w:rFonts w:cs="Times New Roman"/>
        </w:rPr>
        <w:t>9</w:t>
      </w:r>
      <w:r w:rsidRPr="006B587A">
        <w:rPr>
          <w:rFonts w:cs="Times New Roman"/>
        </w:rPr>
        <w:t xml:space="preserve"> této smlouvy platí obdobně.</w:t>
      </w:r>
    </w:p>
    <w:p w14:paraId="09852035" w14:textId="24940918" w:rsidR="00895911" w:rsidRPr="006B587A" w:rsidRDefault="00010243" w:rsidP="00CE2C17">
      <w:pPr>
        <w:tabs>
          <w:tab w:val="left" w:pos="426"/>
        </w:tabs>
        <w:spacing w:after="360"/>
        <w:ind w:left="420" w:hanging="420"/>
        <w:jc w:val="both"/>
        <w:rPr>
          <w:rFonts w:cs="Times New Roman"/>
        </w:rPr>
      </w:pPr>
      <w:r w:rsidRPr="006B587A">
        <w:rPr>
          <w:rFonts w:cs="Times New Roman"/>
        </w:rPr>
        <w:t>7</w:t>
      </w:r>
      <w:r w:rsidR="00895911" w:rsidRPr="006B587A">
        <w:rPr>
          <w:rFonts w:cs="Times New Roman"/>
        </w:rPr>
        <w:t>.</w:t>
      </w:r>
      <w:r w:rsidR="00895911" w:rsidRPr="006B587A">
        <w:rPr>
          <w:rFonts w:cs="Times New Roman"/>
        </w:rPr>
        <w:tab/>
        <w:t>Strana, která důvodné odstoupení od této smlouvy zapříčinila, je povinna uhradit druhé straně veškeré náklady, které jí v souvislosti s odstoupením od této smlouvy vznikly.</w:t>
      </w:r>
    </w:p>
    <w:p w14:paraId="666FF361" w14:textId="7DD5B28D" w:rsidR="00685295" w:rsidRPr="006B587A" w:rsidRDefault="00685295" w:rsidP="00C24349">
      <w:pPr>
        <w:tabs>
          <w:tab w:val="left" w:pos="426"/>
        </w:tabs>
        <w:jc w:val="center"/>
        <w:rPr>
          <w:rFonts w:cs="Times New Roman"/>
          <w:b/>
        </w:rPr>
      </w:pPr>
      <w:r w:rsidRPr="006B587A">
        <w:rPr>
          <w:rFonts w:cs="Times New Roman"/>
          <w:b/>
        </w:rPr>
        <w:t>X</w:t>
      </w:r>
      <w:r w:rsidR="00632A08">
        <w:rPr>
          <w:rFonts w:cs="Times New Roman"/>
          <w:b/>
        </w:rPr>
        <w:t>I</w:t>
      </w:r>
      <w:r w:rsidRPr="006B587A">
        <w:rPr>
          <w:rFonts w:cs="Times New Roman"/>
          <w:b/>
        </w:rPr>
        <w:t>V.</w:t>
      </w:r>
    </w:p>
    <w:p w14:paraId="434700F6" w14:textId="2C83C067" w:rsidR="00BD197B" w:rsidRPr="006B587A" w:rsidRDefault="00412974" w:rsidP="00412974">
      <w:pPr>
        <w:tabs>
          <w:tab w:val="left" w:pos="426"/>
        </w:tabs>
        <w:jc w:val="center"/>
        <w:rPr>
          <w:rFonts w:cs="Times New Roman"/>
          <w:b/>
        </w:rPr>
      </w:pPr>
      <w:r w:rsidRPr="006B587A">
        <w:rPr>
          <w:rFonts w:cs="Times New Roman"/>
          <w:b/>
        </w:rPr>
        <w:t>Závěrečná ustanovení</w:t>
      </w:r>
    </w:p>
    <w:p w14:paraId="15FCC778" w14:textId="77777777" w:rsidR="00BD197B" w:rsidRPr="006B587A" w:rsidRDefault="00BF282E" w:rsidP="00E13EE2">
      <w:pPr>
        <w:tabs>
          <w:tab w:val="left" w:pos="426"/>
        </w:tabs>
        <w:ind w:left="420" w:hanging="420"/>
        <w:jc w:val="both"/>
        <w:rPr>
          <w:rFonts w:cs="Times New Roman"/>
        </w:rPr>
      </w:pPr>
      <w:r w:rsidRPr="006B587A">
        <w:rPr>
          <w:rFonts w:cs="Times New Roman"/>
        </w:rPr>
        <w:lastRenderedPageBreak/>
        <w:t>1.</w:t>
      </w:r>
      <w:r w:rsidRPr="006B587A">
        <w:rPr>
          <w:rFonts w:cs="Times New Roman"/>
        </w:rPr>
        <w:tab/>
        <w:t>Tato smlouva nabývá platnosti a účinnosti dnem jejího uzavření, tj. dnem podpisu oběma smluvními stranami (jejich oprávněnými zástupci).</w:t>
      </w:r>
    </w:p>
    <w:p w14:paraId="1D7D01DD" w14:textId="77777777" w:rsidR="00BF282E" w:rsidRPr="006B587A" w:rsidRDefault="00BF282E" w:rsidP="003511BB">
      <w:pPr>
        <w:tabs>
          <w:tab w:val="left" w:pos="426"/>
        </w:tabs>
        <w:ind w:left="420" w:hanging="420"/>
        <w:jc w:val="both"/>
        <w:rPr>
          <w:rFonts w:cs="Times New Roman"/>
        </w:rPr>
      </w:pPr>
      <w:r w:rsidRPr="006B587A">
        <w:rPr>
          <w:rFonts w:cs="Times New Roman"/>
        </w:rPr>
        <w:t>2.</w:t>
      </w:r>
      <w:r w:rsidRPr="006B587A">
        <w:rPr>
          <w:rFonts w:cs="Times New Roman"/>
        </w:rPr>
        <w:tab/>
        <w:t>Obě smluvní strany se zavazují, že obchodní a technické informace, které jim byly svěřeny druhou smluvní stranou</w:t>
      </w:r>
      <w:r w:rsidR="00E359E3" w:rsidRPr="006B587A">
        <w:rPr>
          <w:rFonts w:cs="Times New Roman"/>
        </w:rPr>
        <w:t>,</w:t>
      </w:r>
      <w:r w:rsidRPr="006B587A">
        <w:rPr>
          <w:rFonts w:cs="Times New Roman"/>
        </w:rPr>
        <w:t xml:space="preserve"> nezpřístupní třetím osobám bez předchozího písemného souhlasu druhé strany a nepoužijí tyto informace k jiným účelům než k řádnému </w:t>
      </w:r>
      <w:r w:rsidR="00CB77C7" w:rsidRPr="006B587A">
        <w:rPr>
          <w:rFonts w:cs="Times New Roman"/>
        </w:rPr>
        <w:t>splnění této smlouvy.</w:t>
      </w:r>
    </w:p>
    <w:p w14:paraId="5FBD48C2" w14:textId="20033803" w:rsidR="00CB77C7" w:rsidRPr="006B587A" w:rsidRDefault="0013332C" w:rsidP="0013332C">
      <w:pPr>
        <w:tabs>
          <w:tab w:val="left" w:pos="426"/>
        </w:tabs>
        <w:ind w:left="420"/>
        <w:jc w:val="both"/>
        <w:rPr>
          <w:rFonts w:cs="Times New Roman"/>
        </w:rPr>
      </w:pPr>
      <w:r w:rsidRPr="006B587A">
        <w:rPr>
          <w:rFonts w:cs="Times New Roman"/>
        </w:rPr>
        <w:tab/>
      </w:r>
      <w:r w:rsidRPr="006B587A">
        <w:rPr>
          <w:rFonts w:cs="Times New Roman"/>
        </w:rPr>
        <w:tab/>
      </w:r>
      <w:r w:rsidR="00CB77C7" w:rsidRPr="006B587A">
        <w:rPr>
          <w:rFonts w:cs="Times New Roman"/>
        </w:rPr>
        <w:t>Objednatel však může poskytnout informace v souladu se zákonem č. 106/1999 Sb., o svobodném přístupu k informacím, v platném znění a v souladu s obecně závaznými právními předpisy jej nahrazujícími.</w:t>
      </w:r>
    </w:p>
    <w:p w14:paraId="7B9D33A2" w14:textId="77777777" w:rsidR="00CB77C7" w:rsidRPr="006B587A" w:rsidRDefault="00CB77C7" w:rsidP="0060307F">
      <w:pPr>
        <w:tabs>
          <w:tab w:val="left" w:pos="426"/>
        </w:tabs>
        <w:ind w:left="420" w:hanging="420"/>
        <w:jc w:val="both"/>
        <w:rPr>
          <w:rFonts w:cs="Times New Roman"/>
        </w:rPr>
      </w:pPr>
      <w:r w:rsidRPr="006B587A">
        <w:rPr>
          <w:rFonts w:cs="Times New Roman"/>
        </w:rPr>
        <w:t>3.</w:t>
      </w:r>
      <w:r w:rsidRPr="006B587A">
        <w:rPr>
          <w:rFonts w:cs="Times New Roman"/>
        </w:rPr>
        <w:tab/>
        <w:t xml:space="preserve">Obě strany prohlašují a podpisy svých zástupců potvrzují, že se seznámily s celým textem této smlouvy včetně jejích příloh, že obsahu této smlouvy </w:t>
      </w:r>
      <w:r w:rsidR="00AF44CB" w:rsidRPr="006B587A">
        <w:rPr>
          <w:rFonts w:cs="Times New Roman"/>
        </w:rPr>
        <w:t>a přílohám k této smlouvě porozuměly, s obsahem této smlouvy a jejích příloh souhlasí a že tato smlouva nebyla sjednána v tísni a za nápadně nevýhodných podmínek pro kteroukoli z nich.</w:t>
      </w:r>
    </w:p>
    <w:p w14:paraId="58D2C30A" w14:textId="77777777" w:rsidR="00AF44CB" w:rsidRPr="006B587A" w:rsidRDefault="00AF44CB" w:rsidP="00E84604">
      <w:pPr>
        <w:tabs>
          <w:tab w:val="left" w:pos="426"/>
        </w:tabs>
        <w:ind w:left="420" w:hanging="420"/>
        <w:jc w:val="both"/>
        <w:rPr>
          <w:rFonts w:cs="Times New Roman"/>
        </w:rPr>
      </w:pPr>
      <w:r w:rsidRPr="006B587A">
        <w:rPr>
          <w:rFonts w:cs="Times New Roman"/>
        </w:rPr>
        <w:t>4.</w:t>
      </w:r>
      <w:r w:rsidRPr="006B587A">
        <w:rPr>
          <w:rFonts w:cs="Times New Roman"/>
        </w:rPr>
        <w:tab/>
      </w:r>
      <w:r w:rsidR="00C2498A" w:rsidRPr="006B587A">
        <w:rPr>
          <w:rFonts w:cs="Times New Roman"/>
        </w:rPr>
        <w:t>Není-li konkrétní věc v této smlouvě řešena, budou se smluvní strany řídit zadávací dokumentací objednatele na tuto veřejnou zakázku, nabídkou zhotovitele na tuto zakázku a příslušnými obecně závaznými právními předpisy České republiky.</w:t>
      </w:r>
    </w:p>
    <w:p w14:paraId="289133C5" w14:textId="55F6FD62" w:rsidR="00C2498A" w:rsidRPr="006B587A" w:rsidRDefault="001B519A" w:rsidP="001B519A">
      <w:pPr>
        <w:tabs>
          <w:tab w:val="left" w:pos="426"/>
        </w:tabs>
        <w:ind w:left="420"/>
        <w:jc w:val="both"/>
        <w:rPr>
          <w:rFonts w:cs="Times New Roman"/>
        </w:rPr>
      </w:pPr>
      <w:r w:rsidRPr="006B587A">
        <w:rPr>
          <w:rFonts w:cs="Times New Roman"/>
        </w:rPr>
        <w:tab/>
      </w:r>
      <w:r w:rsidRPr="006B587A">
        <w:rPr>
          <w:rFonts w:cs="Times New Roman"/>
        </w:rPr>
        <w:tab/>
      </w:r>
      <w:r w:rsidR="00C2498A" w:rsidRPr="006B587A">
        <w:rPr>
          <w:rFonts w:cs="Times New Roman"/>
        </w:rPr>
        <w:t>Tento smluvní vztah</w:t>
      </w:r>
      <w:r w:rsidR="00CE4E56" w:rsidRPr="006B587A">
        <w:rPr>
          <w:rFonts w:cs="Times New Roman"/>
        </w:rPr>
        <w:t xml:space="preserve"> se v plném rozsahu a</w:t>
      </w:r>
      <w:r w:rsidR="00C2498A" w:rsidRPr="006B587A">
        <w:rPr>
          <w:rFonts w:cs="Times New Roman"/>
        </w:rPr>
        <w:t xml:space="preserve"> bez jakýchkoli výjimek řídí právním </w:t>
      </w:r>
      <w:r w:rsidR="008205E0" w:rsidRPr="006B587A">
        <w:rPr>
          <w:rFonts w:cs="Times New Roman"/>
        </w:rPr>
        <w:t>řádem České republiky a případné spory mezi účastníky této smlouvy budou projednány a rozhodnuty příslušnými soudy České republiky.</w:t>
      </w:r>
      <w:r w:rsidR="009554B2" w:rsidRPr="006B587A">
        <w:rPr>
          <w:rFonts w:cs="Times New Roman"/>
        </w:rPr>
        <w:t xml:space="preserve"> Smluvní strany se dohodly, že pro rozhodování sporů týkajících se této smlouvy či s touto smlouvou související je místně příslušným soudem prvního stupně soud místně příslušný podle sídla objednatele.</w:t>
      </w:r>
    </w:p>
    <w:p w14:paraId="657BDDF0" w14:textId="77777777" w:rsidR="00D96AB5" w:rsidRPr="006B587A" w:rsidRDefault="00D96AB5" w:rsidP="00232447">
      <w:pPr>
        <w:tabs>
          <w:tab w:val="left" w:pos="426"/>
        </w:tabs>
        <w:ind w:left="420" w:hanging="420"/>
        <w:jc w:val="both"/>
        <w:rPr>
          <w:rFonts w:cs="Times New Roman"/>
        </w:rPr>
      </w:pPr>
      <w:r w:rsidRPr="006B587A">
        <w:rPr>
          <w:rFonts w:cs="Times New Roman"/>
        </w:rPr>
        <w:t>5.</w:t>
      </w:r>
      <w:r w:rsidRPr="006B587A">
        <w:rPr>
          <w:rFonts w:cs="Times New Roman"/>
        </w:rPr>
        <w:tab/>
        <w:t>Smluvní strany se dohodly, že pokud se některé ujednání této smlouvy stane oproti důvodnému očekávání v důsledku změny obecně závazného právního předpisu neplatným, nezakládá to neplatnost ostatních ujednání této smlouvy. Smluvní strany se zavazují, že k písemné výzvě kterékoli z nich přistoupí druhá smluvní strana k uzavření písemného dodatku k této smlouvě, kterým nahradí ujednání, které se stalo neplatným ujednáním novým, jehož účel a smysl bude co nejbližší ujednání původnímu, ale takovým, aby bylo platné a účinné.</w:t>
      </w:r>
    </w:p>
    <w:p w14:paraId="5BFE2411" w14:textId="77777777" w:rsidR="00D96AB5" w:rsidRPr="006B587A" w:rsidRDefault="00D96AB5" w:rsidP="00236F04">
      <w:pPr>
        <w:tabs>
          <w:tab w:val="left" w:pos="426"/>
        </w:tabs>
        <w:ind w:left="420" w:hanging="420"/>
        <w:jc w:val="both"/>
        <w:rPr>
          <w:rFonts w:cs="Times New Roman"/>
        </w:rPr>
      </w:pPr>
      <w:r w:rsidRPr="006B587A">
        <w:rPr>
          <w:rFonts w:cs="Times New Roman"/>
        </w:rPr>
        <w:t>6.</w:t>
      </w:r>
      <w:r w:rsidRPr="006B587A">
        <w:rPr>
          <w:rFonts w:cs="Times New Roman"/>
        </w:rPr>
        <w:tab/>
      </w:r>
      <w:r w:rsidR="00DA576D" w:rsidRPr="006B587A">
        <w:rPr>
          <w:rFonts w:cs="Times New Roman"/>
        </w:rPr>
        <w:t xml:space="preserve">Pro případ pochybnosti o doručení písemnosti související </w:t>
      </w:r>
      <w:r w:rsidR="004E17DB" w:rsidRPr="006B587A">
        <w:rPr>
          <w:rFonts w:cs="Times New Roman"/>
        </w:rPr>
        <w:t>s touto smlouvou zhotoviteli</w:t>
      </w:r>
      <w:r w:rsidR="000C68C5" w:rsidRPr="006B587A">
        <w:rPr>
          <w:rFonts w:cs="Times New Roman"/>
        </w:rPr>
        <w:t>,</w:t>
      </w:r>
      <w:r w:rsidR="004E17DB" w:rsidRPr="006B587A">
        <w:rPr>
          <w:rFonts w:cs="Times New Roman"/>
        </w:rPr>
        <w:t xml:space="preserve"> nebo pokud zhotovitel doručení takovéto písemnosti zmaří, platí, že taková písemnost se považuje za doručenou třetí pracovní den po jejím odeslání s využitím poštovních služeb do místa sídla zhotovitele uvedeného v této smlouvě (ve znění jejích příslušných dodatků) podle § 573 </w:t>
      </w:r>
      <w:proofErr w:type="spellStart"/>
      <w:r w:rsidR="004E17DB" w:rsidRPr="006B587A">
        <w:rPr>
          <w:rFonts w:cs="Times New Roman"/>
        </w:rPr>
        <w:t>ObčZ</w:t>
      </w:r>
      <w:proofErr w:type="spellEnd"/>
      <w:r w:rsidR="004E17DB" w:rsidRPr="006B587A">
        <w:rPr>
          <w:rFonts w:cs="Times New Roman"/>
        </w:rPr>
        <w:t xml:space="preserve"> anebo třetí den po jejím odeslání do datové schránky zhotovitele, jejíž ID je uvedeno v této smlouvě.</w:t>
      </w:r>
    </w:p>
    <w:p w14:paraId="70A294B7" w14:textId="086D0AB4" w:rsidR="00AC5D86" w:rsidRPr="006B587A" w:rsidRDefault="006B587A" w:rsidP="000E5948">
      <w:pPr>
        <w:tabs>
          <w:tab w:val="left" w:pos="426"/>
        </w:tabs>
        <w:ind w:left="420" w:hanging="420"/>
        <w:jc w:val="both"/>
        <w:rPr>
          <w:rFonts w:cs="Times New Roman"/>
        </w:rPr>
      </w:pPr>
      <w:r w:rsidRPr="006B587A">
        <w:rPr>
          <w:rFonts w:cs="Times New Roman"/>
        </w:rPr>
        <w:t>7</w:t>
      </w:r>
      <w:r w:rsidR="00AC5D86" w:rsidRPr="006B587A">
        <w:rPr>
          <w:rFonts w:cs="Times New Roman"/>
        </w:rPr>
        <w:t>.</w:t>
      </w:r>
      <w:r w:rsidR="00AC5D86" w:rsidRPr="006B587A">
        <w:rPr>
          <w:rFonts w:cs="Times New Roman"/>
        </w:rPr>
        <w:tab/>
      </w:r>
      <w:r w:rsidR="00CE2C17" w:rsidRPr="006B587A">
        <w:rPr>
          <w:rFonts w:cs="Times New Roman"/>
        </w:rPr>
        <w:t>Tato smlouva o dílo je vyhotovena v elektronické podobě, přičemž obě smluvní strany obdrží její elektronický originál</w:t>
      </w:r>
      <w:r w:rsidR="00AC5D86" w:rsidRPr="006B587A">
        <w:rPr>
          <w:rFonts w:cs="Times New Roman"/>
        </w:rPr>
        <w:t>.</w:t>
      </w:r>
    </w:p>
    <w:p w14:paraId="283030E9" w14:textId="77777777" w:rsidR="00E41B0B" w:rsidRPr="006B587A" w:rsidRDefault="00E41B0B" w:rsidP="002469CA">
      <w:pPr>
        <w:tabs>
          <w:tab w:val="left" w:pos="426"/>
        </w:tabs>
        <w:spacing w:after="0" w:line="240" w:lineRule="auto"/>
        <w:jc w:val="both"/>
        <w:rPr>
          <w:rFonts w:cs="Times New Roman"/>
        </w:rPr>
      </w:pPr>
    </w:p>
    <w:p w14:paraId="5BD11B02" w14:textId="752D9D11" w:rsidR="00A37ABA" w:rsidRPr="003D3B07" w:rsidRDefault="005031AA" w:rsidP="002469CA">
      <w:pPr>
        <w:tabs>
          <w:tab w:val="left" w:pos="426"/>
        </w:tabs>
        <w:spacing w:after="0" w:line="240" w:lineRule="auto"/>
        <w:jc w:val="both"/>
        <w:rPr>
          <w:rFonts w:cs="Times New Roman"/>
          <w:highlight w:val="yellow"/>
        </w:rPr>
      </w:pPr>
      <w:r w:rsidRPr="006B587A">
        <w:rPr>
          <w:rFonts w:cs="Times New Roman"/>
        </w:rPr>
        <w:tab/>
      </w:r>
      <w:r w:rsidRPr="006B587A">
        <w:rPr>
          <w:rFonts w:cs="Times New Roman"/>
        </w:rPr>
        <w:tab/>
      </w:r>
      <w:r w:rsidRPr="006B587A">
        <w:rPr>
          <w:rFonts w:cs="Times New Roman"/>
        </w:rPr>
        <w:tab/>
      </w:r>
      <w:r w:rsidRPr="006B587A">
        <w:rPr>
          <w:rFonts w:cs="Times New Roman"/>
        </w:rPr>
        <w:tab/>
      </w:r>
      <w:r w:rsidRPr="006B587A">
        <w:rPr>
          <w:rFonts w:cs="Times New Roman"/>
        </w:rPr>
        <w:tab/>
      </w:r>
      <w:r w:rsidRPr="006B587A">
        <w:rPr>
          <w:rFonts w:cs="Times New Roman"/>
        </w:rPr>
        <w:tab/>
      </w:r>
      <w:r w:rsidRPr="006B587A">
        <w:rPr>
          <w:rFonts w:cs="Times New Roman"/>
        </w:rPr>
        <w:tab/>
      </w:r>
      <w:r w:rsidRPr="006B587A">
        <w:rPr>
          <w:rFonts w:cs="Times New Roman"/>
        </w:rPr>
        <w:tab/>
      </w:r>
      <w:r w:rsidRPr="003D3B07">
        <w:rPr>
          <w:rFonts w:cs="Times New Roman"/>
          <w:b/>
          <w:highlight w:val="yellow"/>
        </w:rPr>
        <w:t>(DOPLNÍ ÚČASTNÍK)</w:t>
      </w:r>
    </w:p>
    <w:p w14:paraId="0005F6B2" w14:textId="0ADD8854" w:rsidR="00AC5D86" w:rsidRPr="003D3B07" w:rsidRDefault="0064636C" w:rsidP="002469CA">
      <w:pPr>
        <w:tabs>
          <w:tab w:val="left" w:pos="426"/>
        </w:tabs>
        <w:spacing w:after="0" w:line="240" w:lineRule="auto"/>
        <w:jc w:val="both"/>
        <w:rPr>
          <w:rFonts w:cs="Times New Roman"/>
          <w:highlight w:val="yellow"/>
        </w:rPr>
      </w:pPr>
      <w:r w:rsidRPr="006B587A">
        <w:rPr>
          <w:rFonts w:cs="Times New Roman"/>
        </w:rPr>
        <w:lastRenderedPageBreak/>
        <w:t>V</w:t>
      </w:r>
      <w:r w:rsidR="006B587A" w:rsidRPr="006B587A">
        <w:rPr>
          <w:rFonts w:cs="Times New Roman"/>
        </w:rPr>
        <w:t xml:space="preserve"> Blansku</w:t>
      </w:r>
      <w:r w:rsidR="0090649D" w:rsidRPr="006B587A">
        <w:rPr>
          <w:rFonts w:cs="Times New Roman"/>
        </w:rPr>
        <w:t xml:space="preserve"> </w:t>
      </w:r>
      <w:r w:rsidR="00BA71C3" w:rsidRPr="006B587A">
        <w:rPr>
          <w:rFonts w:cs="Times New Roman"/>
        </w:rPr>
        <w:t>dne</w:t>
      </w:r>
      <w:r w:rsidR="00CE2C17" w:rsidRPr="006B587A">
        <w:rPr>
          <w:rFonts w:cs="Times New Roman"/>
        </w:rPr>
        <w:t xml:space="preserve"> …………………….</w:t>
      </w:r>
      <w:r w:rsidR="00E41B0B" w:rsidRPr="006B587A">
        <w:rPr>
          <w:rFonts w:cs="Times New Roman"/>
        </w:rPr>
        <w:tab/>
      </w:r>
      <w:r w:rsidR="00E41B0B" w:rsidRPr="006B587A">
        <w:rPr>
          <w:rFonts w:cs="Times New Roman"/>
        </w:rPr>
        <w:tab/>
      </w:r>
      <w:r w:rsidR="006B587A" w:rsidRPr="006B587A">
        <w:rPr>
          <w:rFonts w:cs="Times New Roman"/>
        </w:rPr>
        <w:tab/>
      </w:r>
      <w:r w:rsidR="006B587A" w:rsidRPr="006B587A">
        <w:rPr>
          <w:rFonts w:cs="Times New Roman"/>
        </w:rPr>
        <w:tab/>
      </w:r>
      <w:r w:rsidR="00E41B0B" w:rsidRPr="003D3B07">
        <w:rPr>
          <w:rFonts w:cs="Times New Roman"/>
          <w:highlight w:val="yellow"/>
        </w:rPr>
        <w:t>V …………………………………. dne …………………….</w:t>
      </w:r>
    </w:p>
    <w:p w14:paraId="7FD5AB67" w14:textId="77777777" w:rsidR="00B77411" w:rsidRPr="003D3B07" w:rsidRDefault="00B77411" w:rsidP="002469CA">
      <w:pPr>
        <w:tabs>
          <w:tab w:val="left" w:pos="426"/>
          <w:tab w:val="left" w:pos="5670"/>
        </w:tabs>
        <w:spacing w:after="0" w:line="240" w:lineRule="auto"/>
        <w:jc w:val="both"/>
        <w:rPr>
          <w:rFonts w:cs="Times New Roman"/>
          <w:highlight w:val="yellow"/>
        </w:rPr>
      </w:pPr>
    </w:p>
    <w:p w14:paraId="431D9D15" w14:textId="77777777" w:rsidR="00AC5D86" w:rsidRPr="006B587A" w:rsidRDefault="00AC5D86" w:rsidP="00B77411">
      <w:pPr>
        <w:tabs>
          <w:tab w:val="left" w:pos="426"/>
          <w:tab w:val="left" w:pos="4962"/>
        </w:tabs>
        <w:spacing w:after="0" w:line="240" w:lineRule="auto"/>
        <w:jc w:val="both"/>
        <w:rPr>
          <w:rFonts w:cs="Times New Roman"/>
        </w:rPr>
      </w:pPr>
      <w:r w:rsidRPr="006B587A">
        <w:rPr>
          <w:rFonts w:cs="Times New Roman"/>
        </w:rPr>
        <w:t>Objednatel</w:t>
      </w:r>
      <w:r w:rsidR="00617732" w:rsidRPr="006B587A">
        <w:rPr>
          <w:rFonts w:cs="Times New Roman"/>
        </w:rPr>
        <w:t>:</w:t>
      </w:r>
      <w:r w:rsidR="00E41B0B" w:rsidRPr="006B587A">
        <w:rPr>
          <w:rFonts w:cs="Times New Roman"/>
        </w:rPr>
        <w:tab/>
      </w:r>
      <w:r w:rsidRPr="006B587A">
        <w:rPr>
          <w:rFonts w:cs="Times New Roman"/>
        </w:rPr>
        <w:t>Zhotovitel</w:t>
      </w:r>
      <w:r w:rsidR="00617732" w:rsidRPr="006B587A">
        <w:rPr>
          <w:rFonts w:cs="Times New Roman"/>
        </w:rPr>
        <w:t>:</w:t>
      </w:r>
    </w:p>
    <w:p w14:paraId="62201069" w14:textId="77777777" w:rsidR="00AC5D86" w:rsidRPr="006B587A" w:rsidRDefault="00AC5D86" w:rsidP="002469CA">
      <w:pPr>
        <w:tabs>
          <w:tab w:val="left" w:pos="426"/>
          <w:tab w:val="left" w:pos="5670"/>
        </w:tabs>
        <w:spacing w:after="0" w:line="240" w:lineRule="auto"/>
        <w:jc w:val="both"/>
        <w:rPr>
          <w:rFonts w:cs="Times New Roman"/>
        </w:rPr>
      </w:pPr>
      <w:r w:rsidRPr="006B587A">
        <w:rPr>
          <w:rFonts w:cs="Times New Roman"/>
        </w:rPr>
        <w:tab/>
      </w:r>
    </w:p>
    <w:p w14:paraId="697CC4C8" w14:textId="77777777" w:rsidR="00DC5550" w:rsidRPr="006B587A" w:rsidRDefault="00DC5550" w:rsidP="002469CA">
      <w:pPr>
        <w:tabs>
          <w:tab w:val="left" w:pos="426"/>
        </w:tabs>
        <w:spacing w:after="0" w:line="240" w:lineRule="auto"/>
        <w:jc w:val="both"/>
        <w:rPr>
          <w:rFonts w:cs="Times New Roman"/>
        </w:rPr>
      </w:pPr>
    </w:p>
    <w:p w14:paraId="1A25E780" w14:textId="77777777" w:rsidR="0090649D" w:rsidRPr="003D3B07" w:rsidRDefault="0090649D" w:rsidP="002469CA">
      <w:pPr>
        <w:tabs>
          <w:tab w:val="left" w:pos="426"/>
        </w:tabs>
        <w:spacing w:after="0" w:line="240" w:lineRule="auto"/>
        <w:jc w:val="both"/>
        <w:rPr>
          <w:rFonts w:cs="Times New Roman"/>
          <w:highlight w:val="yellow"/>
        </w:rPr>
      </w:pPr>
    </w:p>
    <w:p w14:paraId="7296187A" w14:textId="77777777" w:rsidR="00DC5550" w:rsidRPr="003D3B07" w:rsidRDefault="00DC5550" w:rsidP="002469CA">
      <w:pPr>
        <w:tabs>
          <w:tab w:val="left" w:pos="426"/>
        </w:tabs>
        <w:spacing w:after="0" w:line="240" w:lineRule="auto"/>
        <w:jc w:val="both"/>
        <w:rPr>
          <w:rFonts w:cs="Times New Roman"/>
          <w:highlight w:val="yellow"/>
        </w:rPr>
      </w:pPr>
    </w:p>
    <w:p w14:paraId="0335E8C6" w14:textId="75D5275E" w:rsidR="00DC5550" w:rsidRPr="006B587A" w:rsidRDefault="00DC5550" w:rsidP="00CE2C17">
      <w:pPr>
        <w:tabs>
          <w:tab w:val="left" w:pos="426"/>
        </w:tabs>
        <w:spacing w:after="0"/>
        <w:jc w:val="both"/>
        <w:rPr>
          <w:rFonts w:cs="Times New Roman"/>
        </w:rPr>
      </w:pPr>
      <w:r w:rsidRPr="006B587A">
        <w:rPr>
          <w:rFonts w:cs="Times New Roman"/>
        </w:rPr>
        <w:t>……………………………</w:t>
      </w:r>
      <w:r w:rsidRPr="006B587A">
        <w:rPr>
          <w:rFonts w:cs="Times New Roman"/>
        </w:rPr>
        <w:tab/>
      </w:r>
      <w:r w:rsidR="00CE2C17" w:rsidRPr="006B587A">
        <w:rPr>
          <w:rFonts w:cs="Times New Roman"/>
        </w:rPr>
        <w:tab/>
      </w:r>
      <w:r w:rsidR="00CE2C17" w:rsidRPr="006B587A">
        <w:rPr>
          <w:rFonts w:cs="Times New Roman"/>
        </w:rPr>
        <w:tab/>
      </w:r>
      <w:r w:rsidR="00CE2C17" w:rsidRPr="006B587A">
        <w:rPr>
          <w:rFonts w:cs="Times New Roman"/>
        </w:rPr>
        <w:tab/>
      </w:r>
      <w:r w:rsidR="00CE2C17" w:rsidRPr="006B587A">
        <w:rPr>
          <w:rFonts w:cs="Times New Roman"/>
        </w:rPr>
        <w:tab/>
      </w:r>
      <w:r w:rsidRPr="006B587A">
        <w:rPr>
          <w:rFonts w:cs="Times New Roman"/>
        </w:rPr>
        <w:t>……………………………..</w:t>
      </w:r>
    </w:p>
    <w:p w14:paraId="462FAF7F" w14:textId="12A3002F" w:rsidR="00AC5D86" w:rsidRPr="006B587A" w:rsidRDefault="006B587A" w:rsidP="006B587A">
      <w:pPr>
        <w:tabs>
          <w:tab w:val="left" w:pos="426"/>
        </w:tabs>
        <w:spacing w:after="0" w:line="240" w:lineRule="auto"/>
        <w:ind w:left="4950" w:hanging="4950"/>
        <w:jc w:val="both"/>
        <w:rPr>
          <w:rFonts w:cs="Times New Roman"/>
        </w:rPr>
      </w:pPr>
      <w:r w:rsidRPr="006B587A">
        <w:rPr>
          <w:rFonts w:cs="Times New Roman"/>
        </w:rPr>
        <w:t>Mgr. Tomáš Burgr, ředitel</w:t>
      </w:r>
      <w:r w:rsidR="00CE2C17" w:rsidRPr="006B587A">
        <w:rPr>
          <w:rFonts w:cs="Times New Roman"/>
        </w:rPr>
        <w:tab/>
      </w:r>
      <w:r w:rsidR="00CE2C17" w:rsidRPr="006B587A">
        <w:rPr>
          <w:rFonts w:cs="Times New Roman"/>
        </w:rPr>
        <w:tab/>
      </w:r>
      <w:r w:rsidRPr="006B587A">
        <w:rPr>
          <w:rFonts w:cs="Times New Roman"/>
          <w:highlight w:val="yellow"/>
        </w:rPr>
        <w:t>.......................</w:t>
      </w:r>
      <w:r>
        <w:rPr>
          <w:rFonts w:cs="Times New Roman"/>
        </w:rPr>
        <w:t xml:space="preserve"> (</w:t>
      </w:r>
      <w:r w:rsidRPr="006B587A">
        <w:rPr>
          <w:rFonts w:cs="Times New Roman"/>
          <w:highlight w:val="yellow"/>
        </w:rPr>
        <w:t>jméno, příjmení, podpis oprávněné osoby</w:t>
      </w:r>
      <w:r>
        <w:rPr>
          <w:rFonts w:cs="Times New Roman"/>
        </w:rPr>
        <w:t>)</w:t>
      </w:r>
      <w:r w:rsidR="00CE2C17" w:rsidRPr="006B587A">
        <w:rPr>
          <w:rFonts w:cs="Times New Roman"/>
        </w:rPr>
        <w:tab/>
      </w:r>
    </w:p>
    <w:p w14:paraId="2E6C847D" w14:textId="7EC3C200" w:rsidR="00AC5D86" w:rsidRPr="006B587A" w:rsidRDefault="00CE2C17" w:rsidP="002469CA">
      <w:pPr>
        <w:tabs>
          <w:tab w:val="left" w:pos="284"/>
        </w:tabs>
        <w:spacing w:after="0" w:line="240" w:lineRule="auto"/>
        <w:jc w:val="both"/>
        <w:rPr>
          <w:rFonts w:cs="Times New Roman"/>
          <w:i/>
        </w:rPr>
      </w:pPr>
      <w:r w:rsidRPr="006B587A">
        <w:rPr>
          <w:rFonts w:cs="Times New Roman"/>
          <w:i/>
        </w:rPr>
        <w:tab/>
      </w:r>
      <w:r w:rsidRPr="006B587A">
        <w:rPr>
          <w:rFonts w:cs="Times New Roman"/>
          <w:i/>
        </w:rPr>
        <w:tab/>
      </w:r>
      <w:r w:rsidRPr="006B587A">
        <w:rPr>
          <w:rFonts w:cs="Times New Roman"/>
          <w:i/>
        </w:rPr>
        <w:tab/>
      </w:r>
      <w:r w:rsidRPr="006B587A">
        <w:rPr>
          <w:rFonts w:cs="Times New Roman"/>
          <w:i/>
        </w:rPr>
        <w:tab/>
      </w:r>
      <w:r w:rsidRPr="006B587A">
        <w:rPr>
          <w:rFonts w:cs="Times New Roman"/>
          <w:i/>
        </w:rPr>
        <w:tab/>
      </w:r>
      <w:r w:rsidRPr="006B587A">
        <w:rPr>
          <w:rFonts w:cs="Times New Roman"/>
          <w:i/>
        </w:rPr>
        <w:tab/>
      </w:r>
    </w:p>
    <w:p w14:paraId="142388BA" w14:textId="77777777" w:rsidR="00DC5550" w:rsidRPr="006B587A" w:rsidRDefault="00DC5550" w:rsidP="00B058BB">
      <w:pPr>
        <w:tabs>
          <w:tab w:val="left" w:pos="426"/>
        </w:tabs>
        <w:jc w:val="both"/>
        <w:rPr>
          <w:rFonts w:cs="Times New Roman"/>
        </w:rPr>
      </w:pPr>
    </w:p>
    <w:p w14:paraId="4ACA5511" w14:textId="5342B553" w:rsidR="00B80DBB" w:rsidRPr="006B587A" w:rsidRDefault="00B80DBB" w:rsidP="00CE2C17">
      <w:pPr>
        <w:tabs>
          <w:tab w:val="left" w:pos="426"/>
        </w:tabs>
        <w:spacing w:after="120"/>
        <w:jc w:val="both"/>
        <w:rPr>
          <w:rFonts w:cs="Times New Roman"/>
          <w:b/>
        </w:rPr>
      </w:pPr>
      <w:r w:rsidRPr="006B587A">
        <w:rPr>
          <w:rFonts w:cs="Times New Roman"/>
          <w:b/>
        </w:rPr>
        <w:t>Přílohy</w:t>
      </w:r>
      <w:r w:rsidR="004B60C0" w:rsidRPr="006B587A">
        <w:rPr>
          <w:rFonts w:cs="Times New Roman"/>
          <w:b/>
        </w:rPr>
        <w:t xml:space="preserve"> smlouvy</w:t>
      </w:r>
      <w:r w:rsidRPr="006B587A">
        <w:rPr>
          <w:rFonts w:cs="Times New Roman"/>
          <w:b/>
        </w:rPr>
        <w:t>:</w:t>
      </w:r>
    </w:p>
    <w:p w14:paraId="4F2E3721" w14:textId="77777777" w:rsidR="00B80DBB" w:rsidRPr="006B587A" w:rsidRDefault="00B80DBB" w:rsidP="00A02293">
      <w:pPr>
        <w:tabs>
          <w:tab w:val="left" w:pos="426"/>
        </w:tabs>
        <w:spacing w:after="0"/>
        <w:jc w:val="both"/>
        <w:rPr>
          <w:rFonts w:cs="Times New Roman"/>
        </w:rPr>
      </w:pPr>
      <w:r w:rsidRPr="006B587A">
        <w:rPr>
          <w:rFonts w:cs="Times New Roman"/>
        </w:rPr>
        <w:t xml:space="preserve">Příloha č. 1 Časový a finanční harmonogram </w:t>
      </w:r>
    </w:p>
    <w:p w14:paraId="3B05D18B" w14:textId="77777777" w:rsidR="00B80DBB" w:rsidRPr="006B587A" w:rsidRDefault="00B80DBB" w:rsidP="00A02293">
      <w:pPr>
        <w:tabs>
          <w:tab w:val="left" w:pos="426"/>
        </w:tabs>
        <w:spacing w:after="0"/>
        <w:jc w:val="both"/>
        <w:rPr>
          <w:rFonts w:cs="Times New Roman"/>
        </w:rPr>
      </w:pPr>
      <w:r w:rsidRPr="006B587A">
        <w:rPr>
          <w:rFonts w:cs="Times New Roman"/>
        </w:rPr>
        <w:t>Příloha č. 2 Položkový rozpočet</w:t>
      </w:r>
    </w:p>
    <w:p w14:paraId="69449231" w14:textId="20385B62" w:rsidR="00B80DBB" w:rsidRPr="006B587A" w:rsidRDefault="00B80DBB" w:rsidP="00A02293">
      <w:pPr>
        <w:tabs>
          <w:tab w:val="left" w:pos="426"/>
        </w:tabs>
        <w:spacing w:after="0"/>
        <w:jc w:val="both"/>
        <w:rPr>
          <w:rFonts w:cs="Times New Roman"/>
        </w:rPr>
      </w:pPr>
      <w:r w:rsidRPr="006B587A">
        <w:rPr>
          <w:rFonts w:cs="Times New Roman"/>
        </w:rPr>
        <w:t>Příloha č. 3 Projektová dokumentace</w:t>
      </w:r>
      <w:r w:rsidR="00673734" w:rsidRPr="006B587A">
        <w:rPr>
          <w:rFonts w:cs="Times New Roman"/>
        </w:rPr>
        <w:t xml:space="preserve"> (</w:t>
      </w:r>
      <w:r w:rsidR="00CE2C17" w:rsidRPr="006B587A">
        <w:rPr>
          <w:rFonts w:cs="Times New Roman"/>
        </w:rPr>
        <w:t>je součástí smlouvy, není však připojena</w:t>
      </w:r>
      <w:r w:rsidR="00673734" w:rsidRPr="006B587A">
        <w:rPr>
          <w:rFonts w:cs="Times New Roman"/>
        </w:rPr>
        <w:t>)</w:t>
      </w:r>
    </w:p>
    <w:p w14:paraId="429CC5AF" w14:textId="2815EF84" w:rsidR="0014128F" w:rsidRDefault="0014128F" w:rsidP="00A02293">
      <w:pPr>
        <w:tabs>
          <w:tab w:val="left" w:pos="426"/>
        </w:tabs>
        <w:spacing w:after="0"/>
        <w:jc w:val="both"/>
        <w:rPr>
          <w:rFonts w:cs="Times New Roman"/>
        </w:rPr>
      </w:pPr>
      <w:r w:rsidRPr="006B587A">
        <w:rPr>
          <w:rFonts w:cs="Times New Roman"/>
        </w:rPr>
        <w:t>Příloha č. 4 Seznam poddodavatelů</w:t>
      </w:r>
    </w:p>
    <w:p w14:paraId="28FC8ABD" w14:textId="77777777" w:rsidR="00B80DBB" w:rsidRPr="003D394B" w:rsidRDefault="00B80DBB" w:rsidP="00B058BB">
      <w:pPr>
        <w:tabs>
          <w:tab w:val="left" w:pos="426"/>
        </w:tabs>
        <w:jc w:val="both"/>
        <w:rPr>
          <w:rFonts w:cs="Times New Roman"/>
        </w:rPr>
      </w:pPr>
    </w:p>
    <w:sectPr w:rsidR="00B80DBB" w:rsidRPr="003D394B" w:rsidSect="00B60B72">
      <w:headerReference w:type="default" r:id="rId12"/>
      <w:footerReference w:type="default" r:id="rId13"/>
      <w:pgSz w:w="11906" w:h="16838"/>
      <w:pgMar w:top="1417" w:right="1417" w:bottom="1417" w:left="1417" w:header="5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E38D8" w14:textId="77777777" w:rsidR="007F4A6B" w:rsidRDefault="007F4A6B" w:rsidP="00A07998">
      <w:pPr>
        <w:spacing w:after="0" w:line="240" w:lineRule="auto"/>
      </w:pPr>
      <w:r>
        <w:separator/>
      </w:r>
    </w:p>
  </w:endnote>
  <w:endnote w:type="continuationSeparator" w:id="0">
    <w:p w14:paraId="4C3335B7" w14:textId="77777777" w:rsidR="007F4A6B" w:rsidRDefault="007F4A6B" w:rsidP="00A07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5178258"/>
      <w:docPartObj>
        <w:docPartGallery w:val="Page Numbers (Bottom of Page)"/>
        <w:docPartUnique/>
      </w:docPartObj>
    </w:sdtPr>
    <w:sdtEndPr/>
    <w:sdtContent>
      <w:p w14:paraId="5C69AA72" w14:textId="2FDDA3D1" w:rsidR="00297DBE" w:rsidRDefault="003472A0" w:rsidP="007A0CEE">
        <w:pPr>
          <w:spacing w:after="0" w:line="240" w:lineRule="auto"/>
          <w:contextualSpacing/>
          <w:jc w:val="both"/>
        </w:pPr>
        <w:r w:rsidRPr="003472A0">
          <w:rPr>
            <w:sz w:val="20"/>
            <w:szCs w:val="20"/>
          </w:rPr>
          <w:t>Středisko volného času Blansko, příspěvková organizace, Údolní 1200/2, 678 01 Blansko</w:t>
        </w:r>
        <w:r>
          <w:rPr>
            <w:sz w:val="20"/>
            <w:szCs w:val="20"/>
          </w:rPr>
          <w:tab/>
        </w:r>
        <w:r w:rsidR="00297DBE">
          <w:t xml:space="preserve">                     </w:t>
        </w:r>
        <w:r w:rsidR="00297DBE" w:rsidRPr="002E3439">
          <w:rPr>
            <w:noProof/>
            <w:sz w:val="20"/>
            <w:szCs w:val="20"/>
          </w:rPr>
          <w:fldChar w:fldCharType="begin"/>
        </w:r>
        <w:r w:rsidR="00297DBE" w:rsidRPr="002E3439">
          <w:rPr>
            <w:noProof/>
            <w:sz w:val="20"/>
            <w:szCs w:val="20"/>
          </w:rPr>
          <w:instrText>PAGE   \* MERGEFORMAT</w:instrText>
        </w:r>
        <w:r w:rsidR="00297DBE" w:rsidRPr="002E3439">
          <w:rPr>
            <w:noProof/>
            <w:sz w:val="20"/>
            <w:szCs w:val="20"/>
          </w:rPr>
          <w:fldChar w:fldCharType="separate"/>
        </w:r>
        <w:r w:rsidR="003A1F49">
          <w:rPr>
            <w:noProof/>
            <w:sz w:val="20"/>
            <w:szCs w:val="20"/>
          </w:rPr>
          <w:t>14</w:t>
        </w:r>
        <w:r w:rsidR="00297DBE" w:rsidRPr="002E3439">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D90BF" w14:textId="77777777" w:rsidR="007F4A6B" w:rsidRDefault="007F4A6B" w:rsidP="00A07998">
      <w:pPr>
        <w:spacing w:after="0" w:line="240" w:lineRule="auto"/>
      </w:pPr>
      <w:r>
        <w:separator/>
      </w:r>
    </w:p>
  </w:footnote>
  <w:footnote w:type="continuationSeparator" w:id="0">
    <w:p w14:paraId="31FAB121" w14:textId="77777777" w:rsidR="007F4A6B" w:rsidRDefault="007F4A6B" w:rsidP="00A07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2511F" w14:textId="4816653E" w:rsidR="00EE4FD2" w:rsidRPr="00DC238D" w:rsidRDefault="00EE4FD2" w:rsidP="00EE4FD2">
    <w:pPr>
      <w:spacing w:after="240" w:line="259" w:lineRule="auto"/>
      <w:ind w:left="126" w:right="403"/>
      <w:jc w:val="center"/>
      <w:rPr>
        <w:b/>
        <w:sz w:val="20"/>
        <w:szCs w:val="20"/>
      </w:rPr>
    </w:pPr>
    <w:r>
      <w:rPr>
        <w:b/>
        <w:sz w:val="20"/>
        <w:szCs w:val="20"/>
      </w:rPr>
      <w:t xml:space="preserve">                                                                                                                              </w:t>
    </w:r>
  </w:p>
  <w:p w14:paraId="7C0D4723" w14:textId="3F059BE9" w:rsidR="00297DBE" w:rsidRDefault="00297DBE" w:rsidP="003F7035">
    <w:pPr>
      <w:pStyle w:val="Zhlav"/>
      <w:jc w:val="right"/>
    </w:pPr>
    <w:r w:rsidRPr="00DC5EB3">
      <w:rPr>
        <w:noProof/>
        <w:sz w:val="20"/>
      </w:rPr>
      <w:drawing>
        <wp:anchor distT="0" distB="0" distL="114300" distR="114300" simplePos="0" relativeHeight="251735040" behindDoc="0" locked="0" layoutInCell="1" allowOverlap="1" wp14:anchorId="553AFF8D" wp14:editId="7C46A5CC">
          <wp:simplePos x="0" y="0"/>
          <wp:positionH relativeFrom="margin">
            <wp:posOffset>0</wp:posOffset>
          </wp:positionH>
          <wp:positionV relativeFrom="topMargin">
            <wp:posOffset>532765</wp:posOffset>
          </wp:positionV>
          <wp:extent cx="3240000" cy="387477"/>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0000" cy="387477"/>
                  </a:xfrm>
                  <a:prstGeom prst="rect">
                    <a:avLst/>
                  </a:prstGeom>
                  <a:noFill/>
                  <a:ln>
                    <a:noFill/>
                  </a:ln>
                </pic:spPr>
              </pic:pic>
            </a:graphicData>
          </a:graphic>
          <wp14:sizeRelH relativeFrom="margin">
            <wp14:pctWidth>0</wp14:pctWidth>
          </wp14:sizeRelH>
        </wp:anchor>
      </w:drawing>
    </w:r>
  </w:p>
  <w:p w14:paraId="0380C83B" w14:textId="3C8F72C0" w:rsidR="00297DBE" w:rsidRDefault="00297DBE" w:rsidP="00A21E91">
    <w:pPr>
      <w:pStyle w:val="Zhlav"/>
      <w:spacing w:before="120"/>
      <w:jc w:val="right"/>
    </w:pPr>
    <w:r>
      <w:t>Příloha č. 3</w:t>
    </w:r>
  </w:p>
  <w:p w14:paraId="7E8E41E4" w14:textId="77777777" w:rsidR="00297DBE" w:rsidRDefault="00297DBE" w:rsidP="00C96124">
    <w:pPr>
      <w:pStyle w:val="Zhlav"/>
      <w:spacing w:after="480"/>
      <w:jc w:val="right"/>
    </w:pPr>
    <w:r>
      <w:t>Návrh smlouvy o dílo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6333"/>
    <w:multiLevelType w:val="multilevel"/>
    <w:tmpl w:val="3B88513C"/>
    <w:lvl w:ilvl="0">
      <w:start w:val="1"/>
      <w:numFmt w:val="upperRoman"/>
      <w:lvlText w:val="%1."/>
      <w:lvlJc w:val="right"/>
      <w:pPr>
        <w:tabs>
          <w:tab w:val="num" w:pos="360"/>
        </w:tabs>
        <w:ind w:left="360" w:hanging="180"/>
      </w:pPr>
      <w:rPr>
        <w:b/>
        <w:i w:val="0"/>
        <w:caps w:val="0"/>
        <w:strike w:val="0"/>
        <w:dstrike w:val="0"/>
        <w:vanish w:val="0"/>
        <w:webHidden w:val="0"/>
        <w:color w:val="000000"/>
        <w:sz w:val="22"/>
        <w:szCs w:val="22"/>
        <w:u w:val="none"/>
        <w:effect w:val="none"/>
        <w:vertAlign w:val="baseline"/>
        <w:specVanish w:val="0"/>
      </w:rPr>
    </w:lvl>
    <w:lvl w:ilvl="1">
      <w:start w:val="1"/>
      <w:numFmt w:val="decimal"/>
      <w:lvlText w:val="%2."/>
      <w:lvlJc w:val="left"/>
      <w:pPr>
        <w:tabs>
          <w:tab w:val="num" w:pos="858"/>
        </w:tabs>
        <w:ind w:left="858" w:hanging="432"/>
      </w:pPr>
      <w:rPr>
        <w:rFonts w:ascii="Calibri" w:eastAsia="Times New Roman" w:hAnsi="Calibri" w:cs="Calibri"/>
        <w:b w:val="0"/>
        <w:color w:val="auto"/>
      </w:rPr>
    </w:lvl>
    <w:lvl w:ilvl="2">
      <w:start w:val="1"/>
      <w:numFmt w:val="decimal"/>
      <w:lvlText w:val="%1.%2.%3."/>
      <w:lvlJc w:val="left"/>
      <w:pPr>
        <w:tabs>
          <w:tab w:val="num" w:pos="1224"/>
        </w:tabs>
        <w:ind w:left="1224" w:hanging="504"/>
      </w:pPr>
      <w:rPr>
        <w:b w:val="0"/>
      </w:rPr>
    </w:lvl>
    <w:lvl w:ilvl="3">
      <w:start w:val="1"/>
      <w:numFmt w:val="lowerLetter"/>
      <w:lvlText w:val="%1.%2.%3.%4)"/>
      <w:lvlJc w:val="left"/>
      <w:pPr>
        <w:tabs>
          <w:tab w:val="num" w:pos="1800"/>
        </w:tabs>
        <w:ind w:left="1728" w:hanging="648"/>
      </w:pPr>
    </w:lvl>
    <w:lvl w:ilvl="4">
      <w:start w:val="1"/>
      <w:numFmt w:val="lowerRoman"/>
      <w:lvlText w:val="(%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lowerLetter"/>
      <w:lvlText w:val="%7)"/>
      <w:lvlJc w:val="left"/>
      <w:pPr>
        <w:tabs>
          <w:tab w:val="num" w:pos="2520"/>
        </w:tabs>
        <w:ind w:left="2520" w:hanging="360"/>
      </w:pPr>
      <w:rPr>
        <w:b w:val="0"/>
        <w:i w:val="0"/>
        <w:caps w:val="0"/>
        <w:strike w:val="0"/>
        <w:dstrike w:val="0"/>
        <w:vanish w:val="0"/>
        <w:webHidden w:val="0"/>
        <w:color w:val="000000"/>
        <w:sz w:val="24"/>
        <w:u w:val="none"/>
        <w:effect w:val="none"/>
        <w:vertAlign w:val="baseline"/>
        <w:specVanish w:val="0"/>
      </w:r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1FF1FEF"/>
    <w:multiLevelType w:val="hybridMultilevel"/>
    <w:tmpl w:val="D2ACA35E"/>
    <w:lvl w:ilvl="0" w:tplc="40DA8008">
      <w:start w:val="1"/>
      <w:numFmt w:val="decimal"/>
      <w:pStyle w:val="Nadpis1"/>
      <w:lvlText w:val="%1."/>
      <w:lvlJc w:val="left"/>
      <w:pPr>
        <w:ind w:left="720" w:hanging="360"/>
      </w:pPr>
    </w:lvl>
    <w:lvl w:ilvl="1" w:tplc="7110FE4C">
      <w:numFmt w:val="bullet"/>
      <w:lvlText w:val="•"/>
      <w:lvlJc w:val="left"/>
      <w:pPr>
        <w:ind w:left="1440" w:hanging="360"/>
      </w:pPr>
      <w:rPr>
        <w:rFonts w:ascii="Calibri" w:eastAsiaTheme="minorHAnsi" w:hAnsi="Calibri" w:cstheme="minorBidi" w:hint="default"/>
      </w:rPr>
    </w:lvl>
    <w:lvl w:ilvl="2" w:tplc="04050017">
      <w:start w:val="1"/>
      <w:numFmt w:val="lowerLetter"/>
      <w:lvlText w:val="%3)"/>
      <w:lvlJc w:val="left"/>
      <w:pPr>
        <w:ind w:left="2412" w:hanging="432"/>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F732DE"/>
    <w:multiLevelType w:val="multilevel"/>
    <w:tmpl w:val="C422F1BC"/>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420" w:hanging="420"/>
      </w:pPr>
      <w:rPr>
        <w:rFonts w:hint="default"/>
      </w:rPr>
    </w:lvl>
    <w:lvl w:ilvl="2">
      <w:start w:val="1"/>
      <w:numFmt w:val="decimal"/>
      <w:lvlText w:val="%1.%2.%3."/>
      <w:lvlJc w:val="left"/>
      <w:pPr>
        <w:tabs>
          <w:tab w:val="num" w:pos="108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FA9414A"/>
    <w:multiLevelType w:val="multilevel"/>
    <w:tmpl w:val="C64CD044"/>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dstrike w:val="0"/>
        <w:color w:val="auto"/>
        <w:sz w:val="22"/>
        <w:szCs w:val="22"/>
        <w:u w:val="none"/>
        <w:effect w:val="none"/>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29F854E2"/>
    <w:multiLevelType w:val="hybridMultilevel"/>
    <w:tmpl w:val="BEBA9230"/>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5" w15:restartNumberingAfterBreak="0">
    <w:nsid w:val="2E1922CD"/>
    <w:multiLevelType w:val="hybridMultilevel"/>
    <w:tmpl w:val="11DEC95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393723FD"/>
    <w:multiLevelType w:val="hybridMultilevel"/>
    <w:tmpl w:val="75F820D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06569D"/>
    <w:multiLevelType w:val="hybridMultilevel"/>
    <w:tmpl w:val="1FE614C6"/>
    <w:lvl w:ilvl="0" w:tplc="04050017">
      <w:start w:val="1"/>
      <w:numFmt w:val="lowerLetter"/>
      <w:lvlText w:val="%1)"/>
      <w:lvlJc w:val="lef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8" w15:restartNumberingAfterBreak="0">
    <w:nsid w:val="4CF21C97"/>
    <w:multiLevelType w:val="hybridMultilevel"/>
    <w:tmpl w:val="460A5C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714176"/>
    <w:multiLevelType w:val="hybridMultilevel"/>
    <w:tmpl w:val="D26C1A0A"/>
    <w:lvl w:ilvl="0" w:tplc="B422EFB0">
      <w:start w:val="14"/>
      <w:numFmt w:val="lowerLetter"/>
      <w:lvlText w:val="%1)"/>
      <w:lvlJc w:val="left"/>
      <w:pPr>
        <w:ind w:left="716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C820774"/>
    <w:multiLevelType w:val="hybridMultilevel"/>
    <w:tmpl w:val="E2D0F42A"/>
    <w:lvl w:ilvl="0" w:tplc="04050017">
      <w:start w:val="1"/>
      <w:numFmt w:val="lowerLetter"/>
      <w:lvlText w:val="%1)"/>
      <w:lvlJc w:val="left"/>
      <w:pPr>
        <w:tabs>
          <w:tab w:val="num" w:pos="720"/>
        </w:tabs>
        <w:ind w:left="720" w:hanging="360"/>
      </w:pPr>
    </w:lvl>
    <w:lvl w:ilvl="1" w:tplc="B39C1D3A">
      <w:start w:val="2"/>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num w:numId="1" w16cid:durableId="1715688388">
    <w:abstractNumId w:val="8"/>
  </w:num>
  <w:num w:numId="2" w16cid:durableId="1563368401">
    <w:abstractNumId w:val="1"/>
  </w:num>
  <w:num w:numId="3" w16cid:durableId="18761882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6849705">
    <w:abstractNumId w:val="1"/>
    <w:lvlOverride w:ilvl="0">
      <w:startOverride w:val="1"/>
    </w:lvlOverride>
    <w:lvlOverride w:ilvl="1"/>
    <w:lvlOverride w:ilvl="2">
      <w:startOverride w:val="11"/>
    </w:lvlOverride>
  </w:num>
  <w:num w:numId="5" w16cid:durableId="23750378">
    <w:abstractNumId w:val="7"/>
  </w:num>
  <w:num w:numId="6" w16cid:durableId="921109382">
    <w:abstractNumId w:val="9"/>
  </w:num>
  <w:num w:numId="7" w16cid:durableId="806121614">
    <w:abstractNumId w:val="1"/>
    <w:lvlOverride w:ilvl="0">
      <w:startOverride w:val="19"/>
    </w:lvlOverride>
  </w:num>
  <w:num w:numId="8" w16cid:durableId="2054889170">
    <w:abstractNumId w:val="1"/>
    <w:lvlOverride w:ilvl="0">
      <w:startOverride w:val="21"/>
    </w:lvlOverride>
  </w:num>
  <w:num w:numId="9" w16cid:durableId="24214044">
    <w:abstractNumId w:val="10"/>
  </w:num>
  <w:num w:numId="10" w16cid:durableId="460148205">
    <w:abstractNumId w:val="6"/>
  </w:num>
  <w:num w:numId="11" w16cid:durableId="1061252413">
    <w:abstractNumId w:val="3"/>
  </w:num>
  <w:num w:numId="12" w16cid:durableId="447432065">
    <w:abstractNumId w:val="11"/>
  </w:num>
  <w:num w:numId="13" w16cid:durableId="367027339">
    <w:abstractNumId w:val="5"/>
  </w:num>
  <w:num w:numId="14" w16cid:durableId="1650475791">
    <w:abstractNumId w:val="2"/>
  </w:num>
  <w:num w:numId="15" w16cid:durableId="3278258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5155C"/>
    <w:rsid w:val="00002CB9"/>
    <w:rsid w:val="00002CF8"/>
    <w:rsid w:val="0000737A"/>
    <w:rsid w:val="00010243"/>
    <w:rsid w:val="00010259"/>
    <w:rsid w:val="00011F2D"/>
    <w:rsid w:val="00026819"/>
    <w:rsid w:val="00031332"/>
    <w:rsid w:val="00033F68"/>
    <w:rsid w:val="00034C83"/>
    <w:rsid w:val="00035DE0"/>
    <w:rsid w:val="0004196A"/>
    <w:rsid w:val="00043CD4"/>
    <w:rsid w:val="00047CB9"/>
    <w:rsid w:val="00050435"/>
    <w:rsid w:val="000514FE"/>
    <w:rsid w:val="0005272E"/>
    <w:rsid w:val="0005299E"/>
    <w:rsid w:val="00052FDC"/>
    <w:rsid w:val="00060C90"/>
    <w:rsid w:val="00061A1A"/>
    <w:rsid w:val="00061B4D"/>
    <w:rsid w:val="00062416"/>
    <w:rsid w:val="0006446E"/>
    <w:rsid w:val="00065627"/>
    <w:rsid w:val="00066102"/>
    <w:rsid w:val="000719B7"/>
    <w:rsid w:val="000723E4"/>
    <w:rsid w:val="00076C96"/>
    <w:rsid w:val="000818C4"/>
    <w:rsid w:val="00086632"/>
    <w:rsid w:val="000916DE"/>
    <w:rsid w:val="00092191"/>
    <w:rsid w:val="00093575"/>
    <w:rsid w:val="00093738"/>
    <w:rsid w:val="000938BD"/>
    <w:rsid w:val="00093F35"/>
    <w:rsid w:val="000968ED"/>
    <w:rsid w:val="000A1DE5"/>
    <w:rsid w:val="000A2C09"/>
    <w:rsid w:val="000A2D43"/>
    <w:rsid w:val="000A6539"/>
    <w:rsid w:val="000A6D72"/>
    <w:rsid w:val="000B31EF"/>
    <w:rsid w:val="000B72D7"/>
    <w:rsid w:val="000C3DB2"/>
    <w:rsid w:val="000C68C5"/>
    <w:rsid w:val="000D29FD"/>
    <w:rsid w:val="000D2E11"/>
    <w:rsid w:val="000D2FE7"/>
    <w:rsid w:val="000D44C0"/>
    <w:rsid w:val="000E0723"/>
    <w:rsid w:val="000E0E32"/>
    <w:rsid w:val="000E1296"/>
    <w:rsid w:val="000E3B10"/>
    <w:rsid w:val="000E5730"/>
    <w:rsid w:val="000E5948"/>
    <w:rsid w:val="000F3677"/>
    <w:rsid w:val="000F36F0"/>
    <w:rsid w:val="000F3CE7"/>
    <w:rsid w:val="0010102B"/>
    <w:rsid w:val="0010320D"/>
    <w:rsid w:val="00112615"/>
    <w:rsid w:val="001149DF"/>
    <w:rsid w:val="00116DE9"/>
    <w:rsid w:val="001204AC"/>
    <w:rsid w:val="00121341"/>
    <w:rsid w:val="001218B7"/>
    <w:rsid w:val="00121A7A"/>
    <w:rsid w:val="001220E0"/>
    <w:rsid w:val="0012340E"/>
    <w:rsid w:val="001238B4"/>
    <w:rsid w:val="00125120"/>
    <w:rsid w:val="00126405"/>
    <w:rsid w:val="00127B6E"/>
    <w:rsid w:val="0013332C"/>
    <w:rsid w:val="00133A87"/>
    <w:rsid w:val="00135F42"/>
    <w:rsid w:val="00136ED7"/>
    <w:rsid w:val="00137434"/>
    <w:rsid w:val="0014128F"/>
    <w:rsid w:val="00147CD1"/>
    <w:rsid w:val="0015214C"/>
    <w:rsid w:val="0015725A"/>
    <w:rsid w:val="001574F3"/>
    <w:rsid w:val="0016535B"/>
    <w:rsid w:val="00166732"/>
    <w:rsid w:val="00166CBB"/>
    <w:rsid w:val="00170FA7"/>
    <w:rsid w:val="001750D6"/>
    <w:rsid w:val="00175799"/>
    <w:rsid w:val="00176428"/>
    <w:rsid w:val="001774DC"/>
    <w:rsid w:val="00181196"/>
    <w:rsid w:val="00183535"/>
    <w:rsid w:val="001848EB"/>
    <w:rsid w:val="001856A6"/>
    <w:rsid w:val="00191382"/>
    <w:rsid w:val="0019278F"/>
    <w:rsid w:val="00192C70"/>
    <w:rsid w:val="00194642"/>
    <w:rsid w:val="00195F3F"/>
    <w:rsid w:val="00197280"/>
    <w:rsid w:val="001A1425"/>
    <w:rsid w:val="001A2636"/>
    <w:rsid w:val="001A4225"/>
    <w:rsid w:val="001B028B"/>
    <w:rsid w:val="001B0992"/>
    <w:rsid w:val="001B519A"/>
    <w:rsid w:val="001B7B22"/>
    <w:rsid w:val="001C0349"/>
    <w:rsid w:val="001C1623"/>
    <w:rsid w:val="001C2B18"/>
    <w:rsid w:val="001C486D"/>
    <w:rsid w:val="001C61DE"/>
    <w:rsid w:val="001D03A1"/>
    <w:rsid w:val="001D1150"/>
    <w:rsid w:val="001D11F1"/>
    <w:rsid w:val="001D1A6D"/>
    <w:rsid w:val="001D4509"/>
    <w:rsid w:val="001D6096"/>
    <w:rsid w:val="001D6CC2"/>
    <w:rsid w:val="001E19CF"/>
    <w:rsid w:val="001E1E94"/>
    <w:rsid w:val="001F10C2"/>
    <w:rsid w:val="001F34FF"/>
    <w:rsid w:val="001F3511"/>
    <w:rsid w:val="001F3B32"/>
    <w:rsid w:val="001F4EA2"/>
    <w:rsid w:val="001F5341"/>
    <w:rsid w:val="001F5400"/>
    <w:rsid w:val="001F7899"/>
    <w:rsid w:val="002006E4"/>
    <w:rsid w:val="00200762"/>
    <w:rsid w:val="00201FBA"/>
    <w:rsid w:val="002039E6"/>
    <w:rsid w:val="00203B4E"/>
    <w:rsid w:val="00203E3E"/>
    <w:rsid w:val="0020637D"/>
    <w:rsid w:val="00206910"/>
    <w:rsid w:val="00210368"/>
    <w:rsid w:val="00212841"/>
    <w:rsid w:val="00213174"/>
    <w:rsid w:val="0021429A"/>
    <w:rsid w:val="00216417"/>
    <w:rsid w:val="0021793C"/>
    <w:rsid w:val="00217A94"/>
    <w:rsid w:val="00220566"/>
    <w:rsid w:val="002243B8"/>
    <w:rsid w:val="00224815"/>
    <w:rsid w:val="00225EE4"/>
    <w:rsid w:val="00225F28"/>
    <w:rsid w:val="002274CA"/>
    <w:rsid w:val="00230601"/>
    <w:rsid w:val="002322CC"/>
    <w:rsid w:val="00232447"/>
    <w:rsid w:val="00234801"/>
    <w:rsid w:val="00236F04"/>
    <w:rsid w:val="00237BA1"/>
    <w:rsid w:val="0024079D"/>
    <w:rsid w:val="00241C33"/>
    <w:rsid w:val="00242584"/>
    <w:rsid w:val="0024671A"/>
    <w:rsid w:val="002469CA"/>
    <w:rsid w:val="0024736D"/>
    <w:rsid w:val="0024791F"/>
    <w:rsid w:val="00251AED"/>
    <w:rsid w:val="00251E63"/>
    <w:rsid w:val="00255F13"/>
    <w:rsid w:val="0025630A"/>
    <w:rsid w:val="0025660B"/>
    <w:rsid w:val="00256CDD"/>
    <w:rsid w:val="002574F7"/>
    <w:rsid w:val="00257834"/>
    <w:rsid w:val="0026572B"/>
    <w:rsid w:val="002674F9"/>
    <w:rsid w:val="0026797E"/>
    <w:rsid w:val="00272459"/>
    <w:rsid w:val="00272CAA"/>
    <w:rsid w:val="00274FB3"/>
    <w:rsid w:val="0027569E"/>
    <w:rsid w:val="002772BE"/>
    <w:rsid w:val="00280F4B"/>
    <w:rsid w:val="00283771"/>
    <w:rsid w:val="00283D94"/>
    <w:rsid w:val="00284223"/>
    <w:rsid w:val="00286473"/>
    <w:rsid w:val="002867A6"/>
    <w:rsid w:val="002906D3"/>
    <w:rsid w:val="0029345D"/>
    <w:rsid w:val="002950FE"/>
    <w:rsid w:val="00297DBE"/>
    <w:rsid w:val="002A549A"/>
    <w:rsid w:val="002A7662"/>
    <w:rsid w:val="002B1194"/>
    <w:rsid w:val="002B37A5"/>
    <w:rsid w:val="002B6467"/>
    <w:rsid w:val="002C1161"/>
    <w:rsid w:val="002C41D4"/>
    <w:rsid w:val="002C68A7"/>
    <w:rsid w:val="002D3EC0"/>
    <w:rsid w:val="002D484D"/>
    <w:rsid w:val="002D7AFE"/>
    <w:rsid w:val="002E12B6"/>
    <w:rsid w:val="002E18D8"/>
    <w:rsid w:val="002E24BB"/>
    <w:rsid w:val="002E2592"/>
    <w:rsid w:val="002E3439"/>
    <w:rsid w:val="002E42C5"/>
    <w:rsid w:val="002E5F4B"/>
    <w:rsid w:val="002F07DF"/>
    <w:rsid w:val="002F272B"/>
    <w:rsid w:val="002F333B"/>
    <w:rsid w:val="002F5377"/>
    <w:rsid w:val="002F54DE"/>
    <w:rsid w:val="002F749C"/>
    <w:rsid w:val="00300CC9"/>
    <w:rsid w:val="00301807"/>
    <w:rsid w:val="00301A51"/>
    <w:rsid w:val="00301D8E"/>
    <w:rsid w:val="003069E2"/>
    <w:rsid w:val="00311213"/>
    <w:rsid w:val="00312FD6"/>
    <w:rsid w:val="003140EB"/>
    <w:rsid w:val="00314568"/>
    <w:rsid w:val="00314D95"/>
    <w:rsid w:val="00315BD8"/>
    <w:rsid w:val="00320F3F"/>
    <w:rsid w:val="00323129"/>
    <w:rsid w:val="00324684"/>
    <w:rsid w:val="003248AE"/>
    <w:rsid w:val="00326AB4"/>
    <w:rsid w:val="0033089C"/>
    <w:rsid w:val="00332337"/>
    <w:rsid w:val="0033457E"/>
    <w:rsid w:val="00334DDB"/>
    <w:rsid w:val="0033618C"/>
    <w:rsid w:val="00342A01"/>
    <w:rsid w:val="00342B1D"/>
    <w:rsid w:val="0034691C"/>
    <w:rsid w:val="003472A0"/>
    <w:rsid w:val="00350127"/>
    <w:rsid w:val="003511BB"/>
    <w:rsid w:val="00351BF5"/>
    <w:rsid w:val="003521B1"/>
    <w:rsid w:val="00353157"/>
    <w:rsid w:val="003543C8"/>
    <w:rsid w:val="003546E8"/>
    <w:rsid w:val="00356A24"/>
    <w:rsid w:val="00362BE3"/>
    <w:rsid w:val="0036590C"/>
    <w:rsid w:val="00370E45"/>
    <w:rsid w:val="003725CF"/>
    <w:rsid w:val="0037263A"/>
    <w:rsid w:val="00376061"/>
    <w:rsid w:val="003773C3"/>
    <w:rsid w:val="00380094"/>
    <w:rsid w:val="003809B9"/>
    <w:rsid w:val="00380CBF"/>
    <w:rsid w:val="00381358"/>
    <w:rsid w:val="003835B6"/>
    <w:rsid w:val="0038510E"/>
    <w:rsid w:val="003923E9"/>
    <w:rsid w:val="00394509"/>
    <w:rsid w:val="0039642F"/>
    <w:rsid w:val="00396C48"/>
    <w:rsid w:val="00396E33"/>
    <w:rsid w:val="003A11D7"/>
    <w:rsid w:val="003A1F49"/>
    <w:rsid w:val="003A4B1B"/>
    <w:rsid w:val="003A4EF6"/>
    <w:rsid w:val="003A6B26"/>
    <w:rsid w:val="003A7BC3"/>
    <w:rsid w:val="003B37E6"/>
    <w:rsid w:val="003B4497"/>
    <w:rsid w:val="003B4538"/>
    <w:rsid w:val="003B58C8"/>
    <w:rsid w:val="003B5BCA"/>
    <w:rsid w:val="003C2DB5"/>
    <w:rsid w:val="003C4E77"/>
    <w:rsid w:val="003C7A35"/>
    <w:rsid w:val="003D15DD"/>
    <w:rsid w:val="003D394B"/>
    <w:rsid w:val="003D3B07"/>
    <w:rsid w:val="003D55D3"/>
    <w:rsid w:val="003D6053"/>
    <w:rsid w:val="003D62BF"/>
    <w:rsid w:val="003D75C2"/>
    <w:rsid w:val="003E0A02"/>
    <w:rsid w:val="003E206D"/>
    <w:rsid w:val="003E38CE"/>
    <w:rsid w:val="003E4E26"/>
    <w:rsid w:val="003E623F"/>
    <w:rsid w:val="003E797B"/>
    <w:rsid w:val="003F06FE"/>
    <w:rsid w:val="003F0F49"/>
    <w:rsid w:val="003F331A"/>
    <w:rsid w:val="003F58DC"/>
    <w:rsid w:val="003F7035"/>
    <w:rsid w:val="00400845"/>
    <w:rsid w:val="00403777"/>
    <w:rsid w:val="00404C59"/>
    <w:rsid w:val="00405414"/>
    <w:rsid w:val="004069DF"/>
    <w:rsid w:val="004074ED"/>
    <w:rsid w:val="00407EC8"/>
    <w:rsid w:val="00411624"/>
    <w:rsid w:val="0041182E"/>
    <w:rsid w:val="004126DD"/>
    <w:rsid w:val="00412974"/>
    <w:rsid w:val="00413132"/>
    <w:rsid w:val="0041472C"/>
    <w:rsid w:val="00415D7F"/>
    <w:rsid w:val="00417BEF"/>
    <w:rsid w:val="004236AE"/>
    <w:rsid w:val="00425E5B"/>
    <w:rsid w:val="00427C7B"/>
    <w:rsid w:val="00432F16"/>
    <w:rsid w:val="00435521"/>
    <w:rsid w:val="004358A0"/>
    <w:rsid w:val="004370F5"/>
    <w:rsid w:val="00437196"/>
    <w:rsid w:val="00440647"/>
    <w:rsid w:val="00443A6A"/>
    <w:rsid w:val="00443C41"/>
    <w:rsid w:val="0045155C"/>
    <w:rsid w:val="00455649"/>
    <w:rsid w:val="00456CE3"/>
    <w:rsid w:val="0046390D"/>
    <w:rsid w:val="00463A25"/>
    <w:rsid w:val="004670C3"/>
    <w:rsid w:val="0047017D"/>
    <w:rsid w:val="00472038"/>
    <w:rsid w:val="00473EDB"/>
    <w:rsid w:val="00474020"/>
    <w:rsid w:val="00475C8A"/>
    <w:rsid w:val="004774A5"/>
    <w:rsid w:val="00485CB4"/>
    <w:rsid w:val="0048639D"/>
    <w:rsid w:val="00487BCB"/>
    <w:rsid w:val="00494126"/>
    <w:rsid w:val="00494441"/>
    <w:rsid w:val="00495EF1"/>
    <w:rsid w:val="00496C30"/>
    <w:rsid w:val="004A0873"/>
    <w:rsid w:val="004A0AD8"/>
    <w:rsid w:val="004A1DE8"/>
    <w:rsid w:val="004A2BAE"/>
    <w:rsid w:val="004A3EBC"/>
    <w:rsid w:val="004A40FE"/>
    <w:rsid w:val="004A46C1"/>
    <w:rsid w:val="004A5A45"/>
    <w:rsid w:val="004A5AE3"/>
    <w:rsid w:val="004A6164"/>
    <w:rsid w:val="004A7B73"/>
    <w:rsid w:val="004B3C5E"/>
    <w:rsid w:val="004B46E8"/>
    <w:rsid w:val="004B48B3"/>
    <w:rsid w:val="004B4D14"/>
    <w:rsid w:val="004B5CDE"/>
    <w:rsid w:val="004B60C0"/>
    <w:rsid w:val="004B68E9"/>
    <w:rsid w:val="004B6FD4"/>
    <w:rsid w:val="004B7781"/>
    <w:rsid w:val="004C2256"/>
    <w:rsid w:val="004C50C4"/>
    <w:rsid w:val="004C55E4"/>
    <w:rsid w:val="004C5CC3"/>
    <w:rsid w:val="004C63F2"/>
    <w:rsid w:val="004D201A"/>
    <w:rsid w:val="004D3E32"/>
    <w:rsid w:val="004D43A6"/>
    <w:rsid w:val="004D4E71"/>
    <w:rsid w:val="004D4E87"/>
    <w:rsid w:val="004D6FD5"/>
    <w:rsid w:val="004E157A"/>
    <w:rsid w:val="004E17DB"/>
    <w:rsid w:val="004E27FE"/>
    <w:rsid w:val="004E31C5"/>
    <w:rsid w:val="004E536C"/>
    <w:rsid w:val="004E5ACD"/>
    <w:rsid w:val="004F1AE7"/>
    <w:rsid w:val="004F64D0"/>
    <w:rsid w:val="004F726E"/>
    <w:rsid w:val="0050082E"/>
    <w:rsid w:val="005031AA"/>
    <w:rsid w:val="00506838"/>
    <w:rsid w:val="00510B75"/>
    <w:rsid w:val="005118D7"/>
    <w:rsid w:val="00512B6F"/>
    <w:rsid w:val="0051360B"/>
    <w:rsid w:val="0051432F"/>
    <w:rsid w:val="00514876"/>
    <w:rsid w:val="0051697C"/>
    <w:rsid w:val="00516DC6"/>
    <w:rsid w:val="00517035"/>
    <w:rsid w:val="005171D1"/>
    <w:rsid w:val="005212C7"/>
    <w:rsid w:val="0052235A"/>
    <w:rsid w:val="00522843"/>
    <w:rsid w:val="005249BA"/>
    <w:rsid w:val="00525FA9"/>
    <w:rsid w:val="00526441"/>
    <w:rsid w:val="00526793"/>
    <w:rsid w:val="005328F3"/>
    <w:rsid w:val="00532B24"/>
    <w:rsid w:val="00533CEB"/>
    <w:rsid w:val="005402A9"/>
    <w:rsid w:val="005411BF"/>
    <w:rsid w:val="00541614"/>
    <w:rsid w:val="0054172F"/>
    <w:rsid w:val="005428FE"/>
    <w:rsid w:val="00543FFD"/>
    <w:rsid w:val="00545EA2"/>
    <w:rsid w:val="005467FB"/>
    <w:rsid w:val="005503C8"/>
    <w:rsid w:val="005507C0"/>
    <w:rsid w:val="00550EE2"/>
    <w:rsid w:val="0055302C"/>
    <w:rsid w:val="00553C64"/>
    <w:rsid w:val="0055500D"/>
    <w:rsid w:val="00556631"/>
    <w:rsid w:val="005579AF"/>
    <w:rsid w:val="0056140E"/>
    <w:rsid w:val="00563158"/>
    <w:rsid w:val="0056385F"/>
    <w:rsid w:val="0056474F"/>
    <w:rsid w:val="00566F4E"/>
    <w:rsid w:val="00566F6B"/>
    <w:rsid w:val="0057710C"/>
    <w:rsid w:val="00577431"/>
    <w:rsid w:val="00577CD5"/>
    <w:rsid w:val="00581419"/>
    <w:rsid w:val="00582313"/>
    <w:rsid w:val="0058340B"/>
    <w:rsid w:val="00583764"/>
    <w:rsid w:val="00585CD6"/>
    <w:rsid w:val="005864B0"/>
    <w:rsid w:val="00587B51"/>
    <w:rsid w:val="00590D57"/>
    <w:rsid w:val="0059144F"/>
    <w:rsid w:val="005924FF"/>
    <w:rsid w:val="00592CCC"/>
    <w:rsid w:val="005930F0"/>
    <w:rsid w:val="005945FE"/>
    <w:rsid w:val="00595522"/>
    <w:rsid w:val="00596928"/>
    <w:rsid w:val="005A010E"/>
    <w:rsid w:val="005A0EAD"/>
    <w:rsid w:val="005A11CE"/>
    <w:rsid w:val="005A1466"/>
    <w:rsid w:val="005A1EC1"/>
    <w:rsid w:val="005A5E5C"/>
    <w:rsid w:val="005B3B32"/>
    <w:rsid w:val="005B474A"/>
    <w:rsid w:val="005B6A69"/>
    <w:rsid w:val="005B795E"/>
    <w:rsid w:val="005C0B07"/>
    <w:rsid w:val="005C4935"/>
    <w:rsid w:val="005C5498"/>
    <w:rsid w:val="005C5684"/>
    <w:rsid w:val="005C57D1"/>
    <w:rsid w:val="005C711F"/>
    <w:rsid w:val="005D0C8A"/>
    <w:rsid w:val="005D3487"/>
    <w:rsid w:val="005D3E68"/>
    <w:rsid w:val="005D7742"/>
    <w:rsid w:val="005D7E90"/>
    <w:rsid w:val="005E0A04"/>
    <w:rsid w:val="005E0C53"/>
    <w:rsid w:val="005E2927"/>
    <w:rsid w:val="005E4C05"/>
    <w:rsid w:val="005F7989"/>
    <w:rsid w:val="00602CDE"/>
    <w:rsid w:val="0060307F"/>
    <w:rsid w:val="006052E3"/>
    <w:rsid w:val="006067E6"/>
    <w:rsid w:val="0061069E"/>
    <w:rsid w:val="0061212E"/>
    <w:rsid w:val="00613FF3"/>
    <w:rsid w:val="006165C4"/>
    <w:rsid w:val="00616A25"/>
    <w:rsid w:val="00617732"/>
    <w:rsid w:val="0062013E"/>
    <w:rsid w:val="00621545"/>
    <w:rsid w:val="00621EB2"/>
    <w:rsid w:val="006232EA"/>
    <w:rsid w:val="00627943"/>
    <w:rsid w:val="00630F1E"/>
    <w:rsid w:val="00631983"/>
    <w:rsid w:val="00631CB2"/>
    <w:rsid w:val="00632A08"/>
    <w:rsid w:val="00632B50"/>
    <w:rsid w:val="00634FC5"/>
    <w:rsid w:val="006355AE"/>
    <w:rsid w:val="0063579A"/>
    <w:rsid w:val="0064061D"/>
    <w:rsid w:val="006407B9"/>
    <w:rsid w:val="0064130A"/>
    <w:rsid w:val="00642E76"/>
    <w:rsid w:val="00644CD2"/>
    <w:rsid w:val="0064636C"/>
    <w:rsid w:val="00646A27"/>
    <w:rsid w:val="00650127"/>
    <w:rsid w:val="00651755"/>
    <w:rsid w:val="006539BA"/>
    <w:rsid w:val="00654300"/>
    <w:rsid w:val="006549B5"/>
    <w:rsid w:val="00657E6F"/>
    <w:rsid w:val="006604D7"/>
    <w:rsid w:val="00663424"/>
    <w:rsid w:val="00664F69"/>
    <w:rsid w:val="00665408"/>
    <w:rsid w:val="00665BD1"/>
    <w:rsid w:val="0066651F"/>
    <w:rsid w:val="00671673"/>
    <w:rsid w:val="00673734"/>
    <w:rsid w:val="00673B25"/>
    <w:rsid w:val="006771D8"/>
    <w:rsid w:val="00677281"/>
    <w:rsid w:val="006815FD"/>
    <w:rsid w:val="0068298C"/>
    <w:rsid w:val="00685295"/>
    <w:rsid w:val="00686AA9"/>
    <w:rsid w:val="00686B54"/>
    <w:rsid w:val="00687ED8"/>
    <w:rsid w:val="00691618"/>
    <w:rsid w:val="006923AB"/>
    <w:rsid w:val="00692437"/>
    <w:rsid w:val="006924D0"/>
    <w:rsid w:val="00692B4B"/>
    <w:rsid w:val="006969FB"/>
    <w:rsid w:val="006A08ED"/>
    <w:rsid w:val="006A0F5E"/>
    <w:rsid w:val="006A2787"/>
    <w:rsid w:val="006A337D"/>
    <w:rsid w:val="006A6B0A"/>
    <w:rsid w:val="006A6EAE"/>
    <w:rsid w:val="006B0EA3"/>
    <w:rsid w:val="006B22B9"/>
    <w:rsid w:val="006B2CDA"/>
    <w:rsid w:val="006B587A"/>
    <w:rsid w:val="006C2153"/>
    <w:rsid w:val="006C273F"/>
    <w:rsid w:val="006C387D"/>
    <w:rsid w:val="006C3D7A"/>
    <w:rsid w:val="006C41B5"/>
    <w:rsid w:val="006C5A3E"/>
    <w:rsid w:val="006D0068"/>
    <w:rsid w:val="006D2A78"/>
    <w:rsid w:val="006D3604"/>
    <w:rsid w:val="006D4224"/>
    <w:rsid w:val="006D43A7"/>
    <w:rsid w:val="006D71CF"/>
    <w:rsid w:val="006E6E79"/>
    <w:rsid w:val="006F0F61"/>
    <w:rsid w:val="006F1F24"/>
    <w:rsid w:val="006F528E"/>
    <w:rsid w:val="006F5428"/>
    <w:rsid w:val="006F6616"/>
    <w:rsid w:val="006F6A0C"/>
    <w:rsid w:val="006F7797"/>
    <w:rsid w:val="007006AA"/>
    <w:rsid w:val="007019DA"/>
    <w:rsid w:val="00703CC8"/>
    <w:rsid w:val="00704F1D"/>
    <w:rsid w:val="007051E4"/>
    <w:rsid w:val="00705467"/>
    <w:rsid w:val="00705A3E"/>
    <w:rsid w:val="00711B66"/>
    <w:rsid w:val="007127C0"/>
    <w:rsid w:val="00715842"/>
    <w:rsid w:val="00724E01"/>
    <w:rsid w:val="00726EE7"/>
    <w:rsid w:val="00736343"/>
    <w:rsid w:val="0073731E"/>
    <w:rsid w:val="00744B53"/>
    <w:rsid w:val="00751B80"/>
    <w:rsid w:val="0075233D"/>
    <w:rsid w:val="00752910"/>
    <w:rsid w:val="007547A0"/>
    <w:rsid w:val="00755BD7"/>
    <w:rsid w:val="007605A3"/>
    <w:rsid w:val="00763D96"/>
    <w:rsid w:val="00765E29"/>
    <w:rsid w:val="00770F78"/>
    <w:rsid w:val="00771194"/>
    <w:rsid w:val="0077136D"/>
    <w:rsid w:val="00771F7D"/>
    <w:rsid w:val="00772F14"/>
    <w:rsid w:val="0077362F"/>
    <w:rsid w:val="00775F75"/>
    <w:rsid w:val="00776239"/>
    <w:rsid w:val="00776476"/>
    <w:rsid w:val="007806BF"/>
    <w:rsid w:val="007811E2"/>
    <w:rsid w:val="0078332D"/>
    <w:rsid w:val="00785065"/>
    <w:rsid w:val="00785BC1"/>
    <w:rsid w:val="00786CAC"/>
    <w:rsid w:val="007877BC"/>
    <w:rsid w:val="007912DA"/>
    <w:rsid w:val="00794ED6"/>
    <w:rsid w:val="00795EE3"/>
    <w:rsid w:val="00796CB0"/>
    <w:rsid w:val="00797083"/>
    <w:rsid w:val="007A09B7"/>
    <w:rsid w:val="007A0CEE"/>
    <w:rsid w:val="007A3291"/>
    <w:rsid w:val="007A33DF"/>
    <w:rsid w:val="007A3C6D"/>
    <w:rsid w:val="007A5654"/>
    <w:rsid w:val="007A713F"/>
    <w:rsid w:val="007A750E"/>
    <w:rsid w:val="007A7B68"/>
    <w:rsid w:val="007B2AF9"/>
    <w:rsid w:val="007B33D1"/>
    <w:rsid w:val="007B3EBF"/>
    <w:rsid w:val="007B699A"/>
    <w:rsid w:val="007B6F8A"/>
    <w:rsid w:val="007C0E38"/>
    <w:rsid w:val="007C2151"/>
    <w:rsid w:val="007C4C8D"/>
    <w:rsid w:val="007C52B9"/>
    <w:rsid w:val="007C6082"/>
    <w:rsid w:val="007C7D6B"/>
    <w:rsid w:val="007C7FD7"/>
    <w:rsid w:val="007D35F0"/>
    <w:rsid w:val="007D6810"/>
    <w:rsid w:val="007D7625"/>
    <w:rsid w:val="007E1555"/>
    <w:rsid w:val="007E1582"/>
    <w:rsid w:val="007E388F"/>
    <w:rsid w:val="007E5F6E"/>
    <w:rsid w:val="007E619A"/>
    <w:rsid w:val="007E657F"/>
    <w:rsid w:val="007F12FB"/>
    <w:rsid w:val="007F4A6B"/>
    <w:rsid w:val="007F736F"/>
    <w:rsid w:val="008007F7"/>
    <w:rsid w:val="00803B33"/>
    <w:rsid w:val="00805B7B"/>
    <w:rsid w:val="008107DA"/>
    <w:rsid w:val="00812306"/>
    <w:rsid w:val="008130D4"/>
    <w:rsid w:val="0081324B"/>
    <w:rsid w:val="00813AF1"/>
    <w:rsid w:val="00813FBD"/>
    <w:rsid w:val="00814964"/>
    <w:rsid w:val="00814EAC"/>
    <w:rsid w:val="00817ED0"/>
    <w:rsid w:val="0082036E"/>
    <w:rsid w:val="008205E0"/>
    <w:rsid w:val="0082354A"/>
    <w:rsid w:val="008245AC"/>
    <w:rsid w:val="00825323"/>
    <w:rsid w:val="00827095"/>
    <w:rsid w:val="00827764"/>
    <w:rsid w:val="00831148"/>
    <w:rsid w:val="0083159E"/>
    <w:rsid w:val="00832EA6"/>
    <w:rsid w:val="0083393E"/>
    <w:rsid w:val="008343E2"/>
    <w:rsid w:val="00835BA2"/>
    <w:rsid w:val="00842FE4"/>
    <w:rsid w:val="008434A7"/>
    <w:rsid w:val="00846F62"/>
    <w:rsid w:val="00852B18"/>
    <w:rsid w:val="008568CC"/>
    <w:rsid w:val="00860C94"/>
    <w:rsid w:val="0086158C"/>
    <w:rsid w:val="00861E98"/>
    <w:rsid w:val="00863B8E"/>
    <w:rsid w:val="00863CAE"/>
    <w:rsid w:val="008654DE"/>
    <w:rsid w:val="00865C5F"/>
    <w:rsid w:val="008673B2"/>
    <w:rsid w:val="00867F34"/>
    <w:rsid w:val="00870F1D"/>
    <w:rsid w:val="00871A55"/>
    <w:rsid w:val="008730FC"/>
    <w:rsid w:val="00873AD9"/>
    <w:rsid w:val="0087429A"/>
    <w:rsid w:val="00877D58"/>
    <w:rsid w:val="00881903"/>
    <w:rsid w:val="00881CAE"/>
    <w:rsid w:val="008828D1"/>
    <w:rsid w:val="008842A2"/>
    <w:rsid w:val="008842E7"/>
    <w:rsid w:val="008875B5"/>
    <w:rsid w:val="00887AF5"/>
    <w:rsid w:val="00887E23"/>
    <w:rsid w:val="00887F16"/>
    <w:rsid w:val="0089251A"/>
    <w:rsid w:val="00893736"/>
    <w:rsid w:val="00895397"/>
    <w:rsid w:val="00895911"/>
    <w:rsid w:val="008A0115"/>
    <w:rsid w:val="008A0F97"/>
    <w:rsid w:val="008A1116"/>
    <w:rsid w:val="008A1E29"/>
    <w:rsid w:val="008A31F9"/>
    <w:rsid w:val="008A3467"/>
    <w:rsid w:val="008A7250"/>
    <w:rsid w:val="008A74DD"/>
    <w:rsid w:val="008A7BEE"/>
    <w:rsid w:val="008B2815"/>
    <w:rsid w:val="008B2DE0"/>
    <w:rsid w:val="008B5210"/>
    <w:rsid w:val="008C0A5D"/>
    <w:rsid w:val="008C24A7"/>
    <w:rsid w:val="008C3782"/>
    <w:rsid w:val="008D0A63"/>
    <w:rsid w:val="008D6735"/>
    <w:rsid w:val="008D6A22"/>
    <w:rsid w:val="008E01B0"/>
    <w:rsid w:val="008E27F7"/>
    <w:rsid w:val="008E5FD8"/>
    <w:rsid w:val="008F297C"/>
    <w:rsid w:val="008F3706"/>
    <w:rsid w:val="008F56C9"/>
    <w:rsid w:val="0090012B"/>
    <w:rsid w:val="00900BFB"/>
    <w:rsid w:val="00901658"/>
    <w:rsid w:val="0090256C"/>
    <w:rsid w:val="00903489"/>
    <w:rsid w:val="009058E6"/>
    <w:rsid w:val="0090649D"/>
    <w:rsid w:val="0090716B"/>
    <w:rsid w:val="00907FBA"/>
    <w:rsid w:val="00910633"/>
    <w:rsid w:val="009113CF"/>
    <w:rsid w:val="00914398"/>
    <w:rsid w:val="00915C0B"/>
    <w:rsid w:val="009164B0"/>
    <w:rsid w:val="00916F54"/>
    <w:rsid w:val="00923DF4"/>
    <w:rsid w:val="00924A16"/>
    <w:rsid w:val="00924A67"/>
    <w:rsid w:val="00925DB6"/>
    <w:rsid w:val="00925DF3"/>
    <w:rsid w:val="0092607F"/>
    <w:rsid w:val="00930A87"/>
    <w:rsid w:val="00942C83"/>
    <w:rsid w:val="0094490A"/>
    <w:rsid w:val="00945643"/>
    <w:rsid w:val="009466E6"/>
    <w:rsid w:val="009554B2"/>
    <w:rsid w:val="00955C88"/>
    <w:rsid w:val="00955FD6"/>
    <w:rsid w:val="0095782C"/>
    <w:rsid w:val="00957E05"/>
    <w:rsid w:val="00957E56"/>
    <w:rsid w:val="009624D1"/>
    <w:rsid w:val="00962BE9"/>
    <w:rsid w:val="00962F26"/>
    <w:rsid w:val="009643A0"/>
    <w:rsid w:val="00966245"/>
    <w:rsid w:val="00967079"/>
    <w:rsid w:val="00970CBE"/>
    <w:rsid w:val="00980BF9"/>
    <w:rsid w:val="009812DC"/>
    <w:rsid w:val="009824FB"/>
    <w:rsid w:val="00983210"/>
    <w:rsid w:val="009837C1"/>
    <w:rsid w:val="00984E1D"/>
    <w:rsid w:val="009872EB"/>
    <w:rsid w:val="00987383"/>
    <w:rsid w:val="0098748A"/>
    <w:rsid w:val="00987838"/>
    <w:rsid w:val="00990AB1"/>
    <w:rsid w:val="009917AE"/>
    <w:rsid w:val="00991B5C"/>
    <w:rsid w:val="00992081"/>
    <w:rsid w:val="00992AC4"/>
    <w:rsid w:val="00992FE1"/>
    <w:rsid w:val="0099517D"/>
    <w:rsid w:val="009959EA"/>
    <w:rsid w:val="009A00CA"/>
    <w:rsid w:val="009A0A05"/>
    <w:rsid w:val="009A378E"/>
    <w:rsid w:val="009A667B"/>
    <w:rsid w:val="009B1F04"/>
    <w:rsid w:val="009B251E"/>
    <w:rsid w:val="009B2C2D"/>
    <w:rsid w:val="009B44A2"/>
    <w:rsid w:val="009C02C8"/>
    <w:rsid w:val="009C3371"/>
    <w:rsid w:val="009C4042"/>
    <w:rsid w:val="009C492C"/>
    <w:rsid w:val="009C58A2"/>
    <w:rsid w:val="009C5E8F"/>
    <w:rsid w:val="009C6105"/>
    <w:rsid w:val="009D082C"/>
    <w:rsid w:val="009D1B74"/>
    <w:rsid w:val="009D3217"/>
    <w:rsid w:val="009D3A23"/>
    <w:rsid w:val="009D54DA"/>
    <w:rsid w:val="009E0A71"/>
    <w:rsid w:val="009E19DC"/>
    <w:rsid w:val="009E2757"/>
    <w:rsid w:val="009E723C"/>
    <w:rsid w:val="009F008B"/>
    <w:rsid w:val="009F1033"/>
    <w:rsid w:val="009F3177"/>
    <w:rsid w:val="009F3A31"/>
    <w:rsid w:val="00A02293"/>
    <w:rsid w:val="00A029AF"/>
    <w:rsid w:val="00A02D5E"/>
    <w:rsid w:val="00A04894"/>
    <w:rsid w:val="00A060CC"/>
    <w:rsid w:val="00A06470"/>
    <w:rsid w:val="00A076EA"/>
    <w:rsid w:val="00A07987"/>
    <w:rsid w:val="00A07998"/>
    <w:rsid w:val="00A07B24"/>
    <w:rsid w:val="00A10114"/>
    <w:rsid w:val="00A108E9"/>
    <w:rsid w:val="00A112A4"/>
    <w:rsid w:val="00A11A1B"/>
    <w:rsid w:val="00A11A7E"/>
    <w:rsid w:val="00A17195"/>
    <w:rsid w:val="00A20C5E"/>
    <w:rsid w:val="00A21E91"/>
    <w:rsid w:val="00A23AB4"/>
    <w:rsid w:val="00A23BB7"/>
    <w:rsid w:val="00A24D74"/>
    <w:rsid w:val="00A25D8F"/>
    <w:rsid w:val="00A273B4"/>
    <w:rsid w:val="00A3021F"/>
    <w:rsid w:val="00A308E7"/>
    <w:rsid w:val="00A31D7A"/>
    <w:rsid w:val="00A369E4"/>
    <w:rsid w:val="00A376DA"/>
    <w:rsid w:val="00A37ABA"/>
    <w:rsid w:val="00A42E28"/>
    <w:rsid w:val="00A43132"/>
    <w:rsid w:val="00A5509D"/>
    <w:rsid w:val="00A5568F"/>
    <w:rsid w:val="00A563C4"/>
    <w:rsid w:val="00A57DBB"/>
    <w:rsid w:val="00A62B18"/>
    <w:rsid w:val="00A677B6"/>
    <w:rsid w:val="00A67950"/>
    <w:rsid w:val="00A7186E"/>
    <w:rsid w:val="00A73B52"/>
    <w:rsid w:val="00A73E9B"/>
    <w:rsid w:val="00A7560E"/>
    <w:rsid w:val="00A76DA1"/>
    <w:rsid w:val="00A77C55"/>
    <w:rsid w:val="00A80E52"/>
    <w:rsid w:val="00A8224D"/>
    <w:rsid w:val="00A8342D"/>
    <w:rsid w:val="00A84B98"/>
    <w:rsid w:val="00A875DE"/>
    <w:rsid w:val="00A930FA"/>
    <w:rsid w:val="00A935F2"/>
    <w:rsid w:val="00A93BA0"/>
    <w:rsid w:val="00A94031"/>
    <w:rsid w:val="00A94B10"/>
    <w:rsid w:val="00A94EA9"/>
    <w:rsid w:val="00A95066"/>
    <w:rsid w:val="00A95CA4"/>
    <w:rsid w:val="00A95DCD"/>
    <w:rsid w:val="00AA1A5E"/>
    <w:rsid w:val="00AA23AE"/>
    <w:rsid w:val="00AA4697"/>
    <w:rsid w:val="00AA5874"/>
    <w:rsid w:val="00AB31D9"/>
    <w:rsid w:val="00AB322E"/>
    <w:rsid w:val="00AB4AE4"/>
    <w:rsid w:val="00AB5385"/>
    <w:rsid w:val="00AC0AE0"/>
    <w:rsid w:val="00AC0AFC"/>
    <w:rsid w:val="00AC565D"/>
    <w:rsid w:val="00AC5D86"/>
    <w:rsid w:val="00AD31AE"/>
    <w:rsid w:val="00AE3E22"/>
    <w:rsid w:val="00AE6799"/>
    <w:rsid w:val="00AF1BB5"/>
    <w:rsid w:val="00AF28A2"/>
    <w:rsid w:val="00AF44CB"/>
    <w:rsid w:val="00AF6EFA"/>
    <w:rsid w:val="00B02251"/>
    <w:rsid w:val="00B0519A"/>
    <w:rsid w:val="00B058BB"/>
    <w:rsid w:val="00B0781D"/>
    <w:rsid w:val="00B1061E"/>
    <w:rsid w:val="00B10A77"/>
    <w:rsid w:val="00B13B57"/>
    <w:rsid w:val="00B14703"/>
    <w:rsid w:val="00B16A3B"/>
    <w:rsid w:val="00B2020E"/>
    <w:rsid w:val="00B216A2"/>
    <w:rsid w:val="00B2255D"/>
    <w:rsid w:val="00B230DD"/>
    <w:rsid w:val="00B27347"/>
    <w:rsid w:val="00B27936"/>
    <w:rsid w:val="00B32C66"/>
    <w:rsid w:val="00B330C4"/>
    <w:rsid w:val="00B3312C"/>
    <w:rsid w:val="00B3480D"/>
    <w:rsid w:val="00B34869"/>
    <w:rsid w:val="00B34EA6"/>
    <w:rsid w:val="00B3579B"/>
    <w:rsid w:val="00B36A2C"/>
    <w:rsid w:val="00B43DF3"/>
    <w:rsid w:val="00B44A34"/>
    <w:rsid w:val="00B44CF4"/>
    <w:rsid w:val="00B45CBC"/>
    <w:rsid w:val="00B50979"/>
    <w:rsid w:val="00B52B93"/>
    <w:rsid w:val="00B530D0"/>
    <w:rsid w:val="00B531C5"/>
    <w:rsid w:val="00B552BF"/>
    <w:rsid w:val="00B56739"/>
    <w:rsid w:val="00B57746"/>
    <w:rsid w:val="00B57868"/>
    <w:rsid w:val="00B60B72"/>
    <w:rsid w:val="00B617D0"/>
    <w:rsid w:val="00B62B33"/>
    <w:rsid w:val="00B6328F"/>
    <w:rsid w:val="00B6377E"/>
    <w:rsid w:val="00B661D5"/>
    <w:rsid w:val="00B70FB9"/>
    <w:rsid w:val="00B71569"/>
    <w:rsid w:val="00B745C9"/>
    <w:rsid w:val="00B7554A"/>
    <w:rsid w:val="00B75F76"/>
    <w:rsid w:val="00B77411"/>
    <w:rsid w:val="00B77896"/>
    <w:rsid w:val="00B80DBB"/>
    <w:rsid w:val="00B81704"/>
    <w:rsid w:val="00B83144"/>
    <w:rsid w:val="00B92A1B"/>
    <w:rsid w:val="00B95568"/>
    <w:rsid w:val="00BA190F"/>
    <w:rsid w:val="00BA3ACF"/>
    <w:rsid w:val="00BA4651"/>
    <w:rsid w:val="00BA49D2"/>
    <w:rsid w:val="00BA71C3"/>
    <w:rsid w:val="00BC307E"/>
    <w:rsid w:val="00BC3B5D"/>
    <w:rsid w:val="00BC428B"/>
    <w:rsid w:val="00BC44B9"/>
    <w:rsid w:val="00BC44C2"/>
    <w:rsid w:val="00BC4829"/>
    <w:rsid w:val="00BC4FD6"/>
    <w:rsid w:val="00BC6AFC"/>
    <w:rsid w:val="00BD1245"/>
    <w:rsid w:val="00BD1462"/>
    <w:rsid w:val="00BD197B"/>
    <w:rsid w:val="00BD1A3C"/>
    <w:rsid w:val="00BD26D4"/>
    <w:rsid w:val="00BD4F18"/>
    <w:rsid w:val="00BD5016"/>
    <w:rsid w:val="00BD74D5"/>
    <w:rsid w:val="00BE021C"/>
    <w:rsid w:val="00BE0273"/>
    <w:rsid w:val="00BE09AC"/>
    <w:rsid w:val="00BE1DA1"/>
    <w:rsid w:val="00BE3051"/>
    <w:rsid w:val="00BE6B26"/>
    <w:rsid w:val="00BE7CC8"/>
    <w:rsid w:val="00BF0558"/>
    <w:rsid w:val="00BF282E"/>
    <w:rsid w:val="00BF4BB4"/>
    <w:rsid w:val="00BF4EC4"/>
    <w:rsid w:val="00C03170"/>
    <w:rsid w:val="00C037BF"/>
    <w:rsid w:val="00C11092"/>
    <w:rsid w:val="00C12EDD"/>
    <w:rsid w:val="00C144EE"/>
    <w:rsid w:val="00C15B98"/>
    <w:rsid w:val="00C1669B"/>
    <w:rsid w:val="00C17C1F"/>
    <w:rsid w:val="00C205F2"/>
    <w:rsid w:val="00C20797"/>
    <w:rsid w:val="00C21FF4"/>
    <w:rsid w:val="00C24349"/>
    <w:rsid w:val="00C2498A"/>
    <w:rsid w:val="00C27E9D"/>
    <w:rsid w:val="00C302F8"/>
    <w:rsid w:val="00C305E4"/>
    <w:rsid w:val="00C318A4"/>
    <w:rsid w:val="00C33330"/>
    <w:rsid w:val="00C36F91"/>
    <w:rsid w:val="00C372EB"/>
    <w:rsid w:val="00C37882"/>
    <w:rsid w:val="00C40147"/>
    <w:rsid w:val="00C42551"/>
    <w:rsid w:val="00C4460D"/>
    <w:rsid w:val="00C45E15"/>
    <w:rsid w:val="00C473CD"/>
    <w:rsid w:val="00C479D7"/>
    <w:rsid w:val="00C47B31"/>
    <w:rsid w:val="00C50231"/>
    <w:rsid w:val="00C51F3E"/>
    <w:rsid w:val="00C52859"/>
    <w:rsid w:val="00C5419D"/>
    <w:rsid w:val="00C56D79"/>
    <w:rsid w:val="00C6104D"/>
    <w:rsid w:val="00C61F2B"/>
    <w:rsid w:val="00C6265C"/>
    <w:rsid w:val="00C62C84"/>
    <w:rsid w:val="00C631FF"/>
    <w:rsid w:val="00C6397D"/>
    <w:rsid w:val="00C640FC"/>
    <w:rsid w:val="00C6787A"/>
    <w:rsid w:val="00C7085A"/>
    <w:rsid w:val="00C710B2"/>
    <w:rsid w:val="00C72A50"/>
    <w:rsid w:val="00C72C72"/>
    <w:rsid w:val="00C7303E"/>
    <w:rsid w:val="00C7487D"/>
    <w:rsid w:val="00C76F4B"/>
    <w:rsid w:val="00C774EA"/>
    <w:rsid w:val="00C812CC"/>
    <w:rsid w:val="00C81CE7"/>
    <w:rsid w:val="00C827CC"/>
    <w:rsid w:val="00C9467A"/>
    <w:rsid w:val="00C94EDA"/>
    <w:rsid w:val="00C94F08"/>
    <w:rsid w:val="00C95914"/>
    <w:rsid w:val="00C96124"/>
    <w:rsid w:val="00C96586"/>
    <w:rsid w:val="00CA02C8"/>
    <w:rsid w:val="00CA124A"/>
    <w:rsid w:val="00CA2296"/>
    <w:rsid w:val="00CA2AD3"/>
    <w:rsid w:val="00CA585B"/>
    <w:rsid w:val="00CB18FF"/>
    <w:rsid w:val="00CB20EE"/>
    <w:rsid w:val="00CB34AC"/>
    <w:rsid w:val="00CB3C2E"/>
    <w:rsid w:val="00CB4C02"/>
    <w:rsid w:val="00CB6AC1"/>
    <w:rsid w:val="00CB6D46"/>
    <w:rsid w:val="00CB77C7"/>
    <w:rsid w:val="00CC0BC0"/>
    <w:rsid w:val="00CC1960"/>
    <w:rsid w:val="00CC1E12"/>
    <w:rsid w:val="00CC2251"/>
    <w:rsid w:val="00CC3FD0"/>
    <w:rsid w:val="00CC41B1"/>
    <w:rsid w:val="00CC4EDB"/>
    <w:rsid w:val="00CC513E"/>
    <w:rsid w:val="00CD0F1C"/>
    <w:rsid w:val="00CD185A"/>
    <w:rsid w:val="00CD61D7"/>
    <w:rsid w:val="00CD6C83"/>
    <w:rsid w:val="00CE00D5"/>
    <w:rsid w:val="00CE2C17"/>
    <w:rsid w:val="00CE45E6"/>
    <w:rsid w:val="00CE467C"/>
    <w:rsid w:val="00CE4E56"/>
    <w:rsid w:val="00CE5D81"/>
    <w:rsid w:val="00CE659D"/>
    <w:rsid w:val="00CE7B62"/>
    <w:rsid w:val="00CF177A"/>
    <w:rsid w:val="00CF26D8"/>
    <w:rsid w:val="00CF2707"/>
    <w:rsid w:val="00CF3719"/>
    <w:rsid w:val="00CF3EEF"/>
    <w:rsid w:val="00CF52DF"/>
    <w:rsid w:val="00CF6D40"/>
    <w:rsid w:val="00CF754E"/>
    <w:rsid w:val="00CF7BF1"/>
    <w:rsid w:val="00D00C96"/>
    <w:rsid w:val="00D00FC7"/>
    <w:rsid w:val="00D02277"/>
    <w:rsid w:val="00D05917"/>
    <w:rsid w:val="00D06739"/>
    <w:rsid w:val="00D07B31"/>
    <w:rsid w:val="00D101EC"/>
    <w:rsid w:val="00D10A19"/>
    <w:rsid w:val="00D10F2E"/>
    <w:rsid w:val="00D11B0D"/>
    <w:rsid w:val="00D13C6A"/>
    <w:rsid w:val="00D166F1"/>
    <w:rsid w:val="00D167FB"/>
    <w:rsid w:val="00D20A38"/>
    <w:rsid w:val="00D21518"/>
    <w:rsid w:val="00D233DA"/>
    <w:rsid w:val="00D23D64"/>
    <w:rsid w:val="00D257ED"/>
    <w:rsid w:val="00D25A16"/>
    <w:rsid w:val="00D308B7"/>
    <w:rsid w:val="00D32C73"/>
    <w:rsid w:val="00D3779F"/>
    <w:rsid w:val="00D40228"/>
    <w:rsid w:val="00D5026C"/>
    <w:rsid w:val="00D51696"/>
    <w:rsid w:val="00D51D00"/>
    <w:rsid w:val="00D5349F"/>
    <w:rsid w:val="00D534F4"/>
    <w:rsid w:val="00D60907"/>
    <w:rsid w:val="00D62295"/>
    <w:rsid w:val="00D632FC"/>
    <w:rsid w:val="00D633C0"/>
    <w:rsid w:val="00D63539"/>
    <w:rsid w:val="00D7242B"/>
    <w:rsid w:val="00D74116"/>
    <w:rsid w:val="00D749B1"/>
    <w:rsid w:val="00D7502A"/>
    <w:rsid w:val="00D76232"/>
    <w:rsid w:val="00D76BB3"/>
    <w:rsid w:val="00D77777"/>
    <w:rsid w:val="00D77876"/>
    <w:rsid w:val="00D77A53"/>
    <w:rsid w:val="00D80E7C"/>
    <w:rsid w:val="00D82E84"/>
    <w:rsid w:val="00D839AB"/>
    <w:rsid w:val="00D84DFD"/>
    <w:rsid w:val="00D92EB3"/>
    <w:rsid w:val="00D9309A"/>
    <w:rsid w:val="00D94667"/>
    <w:rsid w:val="00D96AB5"/>
    <w:rsid w:val="00D97C3D"/>
    <w:rsid w:val="00DA0B3A"/>
    <w:rsid w:val="00DA348A"/>
    <w:rsid w:val="00DA41FD"/>
    <w:rsid w:val="00DA576D"/>
    <w:rsid w:val="00DB01FF"/>
    <w:rsid w:val="00DB02E4"/>
    <w:rsid w:val="00DB561F"/>
    <w:rsid w:val="00DB5DB9"/>
    <w:rsid w:val="00DB73A4"/>
    <w:rsid w:val="00DC21D2"/>
    <w:rsid w:val="00DC24A0"/>
    <w:rsid w:val="00DC43D8"/>
    <w:rsid w:val="00DC5550"/>
    <w:rsid w:val="00DC791D"/>
    <w:rsid w:val="00DD1666"/>
    <w:rsid w:val="00DD2D7E"/>
    <w:rsid w:val="00DD32FB"/>
    <w:rsid w:val="00DD5F0D"/>
    <w:rsid w:val="00DD63F0"/>
    <w:rsid w:val="00DD673F"/>
    <w:rsid w:val="00DD6FC6"/>
    <w:rsid w:val="00DD7A81"/>
    <w:rsid w:val="00DE578B"/>
    <w:rsid w:val="00DE60C9"/>
    <w:rsid w:val="00DF09BB"/>
    <w:rsid w:val="00DF1E2E"/>
    <w:rsid w:val="00DF44C4"/>
    <w:rsid w:val="00DF46D4"/>
    <w:rsid w:val="00DF54FE"/>
    <w:rsid w:val="00E026C7"/>
    <w:rsid w:val="00E02930"/>
    <w:rsid w:val="00E063B5"/>
    <w:rsid w:val="00E13C61"/>
    <w:rsid w:val="00E13EE2"/>
    <w:rsid w:val="00E16B3F"/>
    <w:rsid w:val="00E20415"/>
    <w:rsid w:val="00E224D6"/>
    <w:rsid w:val="00E24C2A"/>
    <w:rsid w:val="00E25760"/>
    <w:rsid w:val="00E25C60"/>
    <w:rsid w:val="00E27AB9"/>
    <w:rsid w:val="00E33C29"/>
    <w:rsid w:val="00E359E3"/>
    <w:rsid w:val="00E372B0"/>
    <w:rsid w:val="00E377B1"/>
    <w:rsid w:val="00E37FE6"/>
    <w:rsid w:val="00E405D5"/>
    <w:rsid w:val="00E4126B"/>
    <w:rsid w:val="00E41B0B"/>
    <w:rsid w:val="00E423F9"/>
    <w:rsid w:val="00E427D1"/>
    <w:rsid w:val="00E427F8"/>
    <w:rsid w:val="00E42F34"/>
    <w:rsid w:val="00E51F8E"/>
    <w:rsid w:val="00E5302D"/>
    <w:rsid w:val="00E53CD4"/>
    <w:rsid w:val="00E53F24"/>
    <w:rsid w:val="00E564FD"/>
    <w:rsid w:val="00E61A38"/>
    <w:rsid w:val="00E61EE1"/>
    <w:rsid w:val="00E62127"/>
    <w:rsid w:val="00E62ED1"/>
    <w:rsid w:val="00E6652F"/>
    <w:rsid w:val="00E66998"/>
    <w:rsid w:val="00E728C5"/>
    <w:rsid w:val="00E72913"/>
    <w:rsid w:val="00E72AE1"/>
    <w:rsid w:val="00E7615E"/>
    <w:rsid w:val="00E7647F"/>
    <w:rsid w:val="00E77B4D"/>
    <w:rsid w:val="00E816AB"/>
    <w:rsid w:val="00E816E5"/>
    <w:rsid w:val="00E84604"/>
    <w:rsid w:val="00E86CB5"/>
    <w:rsid w:val="00E90178"/>
    <w:rsid w:val="00E904D0"/>
    <w:rsid w:val="00E9275A"/>
    <w:rsid w:val="00E96D47"/>
    <w:rsid w:val="00E96EF6"/>
    <w:rsid w:val="00EA0135"/>
    <w:rsid w:val="00EA29FB"/>
    <w:rsid w:val="00EA3133"/>
    <w:rsid w:val="00EA43C7"/>
    <w:rsid w:val="00EA4C3B"/>
    <w:rsid w:val="00EA4CF5"/>
    <w:rsid w:val="00EA5BB9"/>
    <w:rsid w:val="00EA5E29"/>
    <w:rsid w:val="00EB1049"/>
    <w:rsid w:val="00EB27F0"/>
    <w:rsid w:val="00EB4A4C"/>
    <w:rsid w:val="00EB6308"/>
    <w:rsid w:val="00EB71CC"/>
    <w:rsid w:val="00EB76F2"/>
    <w:rsid w:val="00EB7990"/>
    <w:rsid w:val="00EB7AD3"/>
    <w:rsid w:val="00EC2439"/>
    <w:rsid w:val="00EC2CC9"/>
    <w:rsid w:val="00EC3F39"/>
    <w:rsid w:val="00EC3F63"/>
    <w:rsid w:val="00EC6347"/>
    <w:rsid w:val="00EC77BF"/>
    <w:rsid w:val="00EC7945"/>
    <w:rsid w:val="00ED0321"/>
    <w:rsid w:val="00ED07B1"/>
    <w:rsid w:val="00ED1643"/>
    <w:rsid w:val="00ED37BC"/>
    <w:rsid w:val="00ED446F"/>
    <w:rsid w:val="00ED5BBC"/>
    <w:rsid w:val="00ED7A2D"/>
    <w:rsid w:val="00ED7FF8"/>
    <w:rsid w:val="00EE0A94"/>
    <w:rsid w:val="00EE109D"/>
    <w:rsid w:val="00EE131C"/>
    <w:rsid w:val="00EE388A"/>
    <w:rsid w:val="00EE4C05"/>
    <w:rsid w:val="00EE4FD2"/>
    <w:rsid w:val="00EE56A7"/>
    <w:rsid w:val="00EE593D"/>
    <w:rsid w:val="00EE6C9E"/>
    <w:rsid w:val="00EE7D1E"/>
    <w:rsid w:val="00EF0951"/>
    <w:rsid w:val="00EF4357"/>
    <w:rsid w:val="00EF6589"/>
    <w:rsid w:val="00EF68EB"/>
    <w:rsid w:val="00EF7180"/>
    <w:rsid w:val="00F0203A"/>
    <w:rsid w:val="00F04EE5"/>
    <w:rsid w:val="00F06F06"/>
    <w:rsid w:val="00F07830"/>
    <w:rsid w:val="00F12A01"/>
    <w:rsid w:val="00F13931"/>
    <w:rsid w:val="00F14821"/>
    <w:rsid w:val="00F15CBC"/>
    <w:rsid w:val="00F1694F"/>
    <w:rsid w:val="00F2503E"/>
    <w:rsid w:val="00F25701"/>
    <w:rsid w:val="00F2654C"/>
    <w:rsid w:val="00F279CE"/>
    <w:rsid w:val="00F309FB"/>
    <w:rsid w:val="00F320F1"/>
    <w:rsid w:val="00F34169"/>
    <w:rsid w:val="00F351BE"/>
    <w:rsid w:val="00F35DE0"/>
    <w:rsid w:val="00F361CB"/>
    <w:rsid w:val="00F37925"/>
    <w:rsid w:val="00F42B1B"/>
    <w:rsid w:val="00F432BE"/>
    <w:rsid w:val="00F4583F"/>
    <w:rsid w:val="00F50137"/>
    <w:rsid w:val="00F51BA3"/>
    <w:rsid w:val="00F51ED0"/>
    <w:rsid w:val="00F52F76"/>
    <w:rsid w:val="00F53356"/>
    <w:rsid w:val="00F534E1"/>
    <w:rsid w:val="00F53F5F"/>
    <w:rsid w:val="00F55440"/>
    <w:rsid w:val="00F55720"/>
    <w:rsid w:val="00F562EC"/>
    <w:rsid w:val="00F574A3"/>
    <w:rsid w:val="00F57DC0"/>
    <w:rsid w:val="00F57E52"/>
    <w:rsid w:val="00F60082"/>
    <w:rsid w:val="00F65D20"/>
    <w:rsid w:val="00F66326"/>
    <w:rsid w:val="00F66658"/>
    <w:rsid w:val="00F70208"/>
    <w:rsid w:val="00F70E3A"/>
    <w:rsid w:val="00F712C8"/>
    <w:rsid w:val="00F714CF"/>
    <w:rsid w:val="00F73B82"/>
    <w:rsid w:val="00F854CC"/>
    <w:rsid w:val="00F86259"/>
    <w:rsid w:val="00F86628"/>
    <w:rsid w:val="00F874CC"/>
    <w:rsid w:val="00F87D65"/>
    <w:rsid w:val="00F91280"/>
    <w:rsid w:val="00F9260E"/>
    <w:rsid w:val="00F94271"/>
    <w:rsid w:val="00F95A30"/>
    <w:rsid w:val="00F97214"/>
    <w:rsid w:val="00F97233"/>
    <w:rsid w:val="00F975CC"/>
    <w:rsid w:val="00FA1769"/>
    <w:rsid w:val="00FA1BE4"/>
    <w:rsid w:val="00FA371C"/>
    <w:rsid w:val="00FA4542"/>
    <w:rsid w:val="00FA778C"/>
    <w:rsid w:val="00FB03D4"/>
    <w:rsid w:val="00FB2128"/>
    <w:rsid w:val="00FB3F8E"/>
    <w:rsid w:val="00FB6CE2"/>
    <w:rsid w:val="00FB7757"/>
    <w:rsid w:val="00FC0E07"/>
    <w:rsid w:val="00FC1969"/>
    <w:rsid w:val="00FC2435"/>
    <w:rsid w:val="00FC4D25"/>
    <w:rsid w:val="00FC5980"/>
    <w:rsid w:val="00FC6A39"/>
    <w:rsid w:val="00FC7464"/>
    <w:rsid w:val="00FE2BD9"/>
    <w:rsid w:val="00FE3487"/>
    <w:rsid w:val="00FF7D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1A160"/>
  <w15:docId w15:val="{DFC5A921-5357-4D57-917A-6BE7115FC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4651"/>
  </w:style>
  <w:style w:type="paragraph" w:styleId="Nadpis1">
    <w:name w:val="heading 1"/>
    <w:basedOn w:val="Normln"/>
    <w:next w:val="Normln"/>
    <w:link w:val="Nadpis1Char"/>
    <w:uiPriority w:val="9"/>
    <w:qFormat/>
    <w:rsid w:val="00794ED6"/>
    <w:pPr>
      <w:keepNext/>
      <w:keepLines/>
      <w:numPr>
        <w:numId w:val="2"/>
      </w:numPr>
      <w:spacing w:before="120" w:after="120" w:line="240" w:lineRule="auto"/>
      <w:outlineLvl w:val="0"/>
    </w:pPr>
    <w:rPr>
      <w:rFonts w:ascii="Calibri" w:eastAsiaTheme="majorEastAsia" w:hAnsi="Calibri" w:cstheme="majorBidi"/>
      <w:color w:val="000000" w:themeColor="text1"/>
      <w:sz w:val="40"/>
      <w:szCs w:val="3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E131C"/>
    <w:rPr>
      <w:color w:val="0000FF" w:themeColor="hyperlink"/>
      <w:u w:val="single"/>
    </w:rPr>
  </w:style>
  <w:style w:type="paragraph" w:styleId="Zhlav">
    <w:name w:val="header"/>
    <w:basedOn w:val="Normln"/>
    <w:link w:val="ZhlavChar"/>
    <w:uiPriority w:val="99"/>
    <w:unhideWhenUsed/>
    <w:rsid w:val="00A0799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07998"/>
  </w:style>
  <w:style w:type="paragraph" w:styleId="Zpat">
    <w:name w:val="footer"/>
    <w:basedOn w:val="Normln"/>
    <w:link w:val="ZpatChar"/>
    <w:uiPriority w:val="99"/>
    <w:unhideWhenUsed/>
    <w:rsid w:val="00A07998"/>
    <w:pPr>
      <w:tabs>
        <w:tab w:val="center" w:pos="4536"/>
        <w:tab w:val="right" w:pos="9072"/>
      </w:tabs>
      <w:spacing w:after="0" w:line="240" w:lineRule="auto"/>
    </w:pPr>
  </w:style>
  <w:style w:type="character" w:customStyle="1" w:styleId="ZpatChar">
    <w:name w:val="Zápatí Char"/>
    <w:basedOn w:val="Standardnpsmoodstavce"/>
    <w:link w:val="Zpat"/>
    <w:uiPriority w:val="99"/>
    <w:rsid w:val="00A07998"/>
  </w:style>
  <w:style w:type="paragraph" w:styleId="Textbubliny">
    <w:name w:val="Balloon Text"/>
    <w:basedOn w:val="Normln"/>
    <w:link w:val="TextbublinyChar"/>
    <w:uiPriority w:val="99"/>
    <w:semiHidden/>
    <w:unhideWhenUsed/>
    <w:rsid w:val="003F703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F7035"/>
    <w:rPr>
      <w:rFonts w:ascii="Tahoma" w:hAnsi="Tahoma" w:cs="Tahoma"/>
      <w:sz w:val="16"/>
      <w:szCs w:val="16"/>
    </w:rPr>
  </w:style>
  <w:style w:type="character" w:styleId="Odkaznakoment">
    <w:name w:val="annotation reference"/>
    <w:basedOn w:val="Standardnpsmoodstavce"/>
    <w:uiPriority w:val="99"/>
    <w:semiHidden/>
    <w:unhideWhenUsed/>
    <w:rsid w:val="00A060CC"/>
    <w:rPr>
      <w:sz w:val="16"/>
      <w:szCs w:val="16"/>
    </w:rPr>
  </w:style>
  <w:style w:type="paragraph" w:styleId="Textkomente">
    <w:name w:val="annotation text"/>
    <w:basedOn w:val="Normln"/>
    <w:link w:val="TextkomenteChar"/>
    <w:uiPriority w:val="99"/>
    <w:semiHidden/>
    <w:unhideWhenUsed/>
    <w:rsid w:val="00A060CC"/>
    <w:pPr>
      <w:spacing w:line="240" w:lineRule="auto"/>
    </w:pPr>
    <w:rPr>
      <w:sz w:val="20"/>
      <w:szCs w:val="20"/>
    </w:rPr>
  </w:style>
  <w:style w:type="character" w:customStyle="1" w:styleId="TextkomenteChar">
    <w:name w:val="Text komentáře Char"/>
    <w:basedOn w:val="Standardnpsmoodstavce"/>
    <w:link w:val="Textkomente"/>
    <w:uiPriority w:val="99"/>
    <w:semiHidden/>
    <w:rsid w:val="00A060CC"/>
    <w:rPr>
      <w:sz w:val="20"/>
      <w:szCs w:val="20"/>
    </w:rPr>
  </w:style>
  <w:style w:type="paragraph" w:styleId="Pedmtkomente">
    <w:name w:val="annotation subject"/>
    <w:basedOn w:val="Textkomente"/>
    <w:next w:val="Textkomente"/>
    <w:link w:val="PedmtkomenteChar"/>
    <w:uiPriority w:val="99"/>
    <w:semiHidden/>
    <w:unhideWhenUsed/>
    <w:rsid w:val="00A060CC"/>
    <w:rPr>
      <w:b/>
      <w:bCs/>
    </w:rPr>
  </w:style>
  <w:style w:type="character" w:customStyle="1" w:styleId="PedmtkomenteChar">
    <w:name w:val="Předmět komentáře Char"/>
    <w:basedOn w:val="TextkomenteChar"/>
    <w:link w:val="Pedmtkomente"/>
    <w:uiPriority w:val="99"/>
    <w:semiHidden/>
    <w:rsid w:val="00A060CC"/>
    <w:rPr>
      <w:b/>
      <w:bCs/>
      <w:sz w:val="20"/>
      <w:szCs w:val="20"/>
    </w:rPr>
  </w:style>
  <w:style w:type="paragraph" w:styleId="Odstavecseseznamem">
    <w:name w:val="List Paragraph"/>
    <w:aliases w:val="Nad,List Paragraph,Odstavec cíl se seznamem,Odstavec se seznamem5,Odstavec_muj,Odrážky,A-Odrážky1,Bullet Number,Datum_,Odstavec 1.1.,_Odstavec se seznamem,Odstavec_muj1,Odstavec_muj2,Odstavec_muj3,Nad1,Odstavec_muj4,Nad2,Odstavec_mu"/>
    <w:basedOn w:val="Normln"/>
    <w:link w:val="OdstavecseseznamemChar"/>
    <w:uiPriority w:val="34"/>
    <w:qFormat/>
    <w:rsid w:val="0038510E"/>
    <w:pPr>
      <w:ind w:left="720"/>
      <w:contextualSpacing/>
    </w:pPr>
  </w:style>
  <w:style w:type="character" w:styleId="Siln">
    <w:name w:val="Strong"/>
    <w:basedOn w:val="Standardnpsmoodstavce"/>
    <w:uiPriority w:val="22"/>
    <w:qFormat/>
    <w:rsid w:val="00F0203A"/>
    <w:rPr>
      <w:b/>
      <w:bCs/>
    </w:rPr>
  </w:style>
  <w:style w:type="character" w:customStyle="1" w:styleId="Nadpis1Char">
    <w:name w:val="Nadpis 1 Char"/>
    <w:basedOn w:val="Standardnpsmoodstavce"/>
    <w:link w:val="Nadpis1"/>
    <w:uiPriority w:val="9"/>
    <w:rsid w:val="00794ED6"/>
    <w:rPr>
      <w:rFonts w:ascii="Calibri" w:eastAsiaTheme="majorEastAsia" w:hAnsi="Calibri" w:cstheme="majorBidi"/>
      <w:color w:val="000000" w:themeColor="text1"/>
      <w:sz w:val="40"/>
      <w:szCs w:val="32"/>
      <w:lang w:eastAsia="en-US"/>
    </w:rPr>
  </w:style>
  <w:style w:type="character" w:customStyle="1" w:styleId="OdstavecseseznamemChar">
    <w:name w:val="Odstavec se seznamem Char"/>
    <w:aliases w:val="Nad Char,List Paragraph Char,Odstavec cíl se seznamem Char,Odstavec se seznamem5 Char,Odstavec_muj Char,Odrážky Char,A-Odrážky1 Char,Bullet Number Char,Datum_ Char,Odstavec 1.1. Char,_Odstavec se seznamem Char,Nad1 Char"/>
    <w:link w:val="Odstavecseseznamem"/>
    <w:uiPriority w:val="34"/>
    <w:qFormat/>
    <w:locked/>
    <w:rsid w:val="00794ED6"/>
  </w:style>
  <w:style w:type="paragraph" w:customStyle="1" w:styleId="Default">
    <w:name w:val="Default"/>
    <w:rsid w:val="00B6377E"/>
    <w:pPr>
      <w:autoSpaceDE w:val="0"/>
      <w:autoSpaceDN w:val="0"/>
      <w:adjustRightInd w:val="0"/>
      <w:spacing w:after="0" w:line="240" w:lineRule="auto"/>
    </w:pPr>
    <w:rPr>
      <w:rFonts w:ascii="Arial" w:eastAsia="Calibri" w:hAnsi="Arial" w:cs="Arial"/>
      <w:color w:val="000000"/>
      <w:sz w:val="24"/>
      <w:szCs w:val="24"/>
      <w:lang w:eastAsia="en-US"/>
    </w:rPr>
  </w:style>
  <w:style w:type="paragraph" w:styleId="Zkladntext">
    <w:name w:val="Body Text"/>
    <w:basedOn w:val="Normln"/>
    <w:link w:val="ZkladntextChar"/>
    <w:uiPriority w:val="1"/>
    <w:unhideWhenUsed/>
    <w:qFormat/>
    <w:rsid w:val="00A43132"/>
    <w:pPr>
      <w:widowControl w:val="0"/>
      <w:autoSpaceDE w:val="0"/>
      <w:autoSpaceDN w:val="0"/>
      <w:spacing w:after="0" w:line="240" w:lineRule="auto"/>
    </w:pPr>
    <w:rPr>
      <w:rFonts w:ascii="Calibri" w:eastAsia="Calibri" w:hAnsi="Calibri" w:cs="Calibri"/>
      <w:lang w:bidi="cs-CZ"/>
    </w:rPr>
  </w:style>
  <w:style w:type="character" w:customStyle="1" w:styleId="ZkladntextChar">
    <w:name w:val="Základní text Char"/>
    <w:basedOn w:val="Standardnpsmoodstavce"/>
    <w:link w:val="Zkladntext"/>
    <w:rsid w:val="00A43132"/>
    <w:rPr>
      <w:rFonts w:ascii="Calibri" w:eastAsia="Calibri" w:hAnsi="Calibri" w:cs="Calibri"/>
      <w:lang w:bidi="cs-CZ"/>
    </w:rPr>
  </w:style>
  <w:style w:type="character" w:customStyle="1" w:styleId="Nevyeenzmnka1">
    <w:name w:val="Nevyřešená zmínka1"/>
    <w:basedOn w:val="Standardnpsmoodstavce"/>
    <w:uiPriority w:val="99"/>
    <w:semiHidden/>
    <w:unhideWhenUsed/>
    <w:rsid w:val="00E96D47"/>
    <w:rPr>
      <w:color w:val="605E5C"/>
      <w:shd w:val="clear" w:color="auto" w:fill="E1DFDD"/>
    </w:rPr>
  </w:style>
  <w:style w:type="paragraph" w:styleId="Normlnweb">
    <w:name w:val="Normal (Web)"/>
    <w:basedOn w:val="Normln"/>
    <w:rsid w:val="002E24B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louva-slo">
    <w:name w:val="Smlouva-číslo"/>
    <w:basedOn w:val="Normln"/>
    <w:rsid w:val="006E6E79"/>
    <w:pPr>
      <w:widowControl w:val="0"/>
      <w:spacing w:before="120" w:after="0" w:line="240" w:lineRule="atLeast"/>
      <w:jc w:val="both"/>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25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gr@svcblansk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rgr@svcblansk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urgr@svcblansko.cz" TargetMode="External"/><Relationship Id="rId4" Type="http://schemas.openxmlformats.org/officeDocument/2006/relationships/settings" Target="settings.xml"/><Relationship Id="rId9" Type="http://schemas.openxmlformats.org/officeDocument/2006/relationships/hyperlink" Target="mailto:burgr@svcblansko.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AB5C3-CBF9-446F-AB7E-B285AE6E0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1811</TotalTime>
  <Pages>33</Pages>
  <Words>12668</Words>
  <Characters>74747</Characters>
  <Application>Microsoft Office Word</Application>
  <DocSecurity>0</DocSecurity>
  <Lines>622</Lines>
  <Paragraphs>174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Petr Schlesinger</dc:creator>
  <cp:lastModifiedBy>Kolář Tomáš</cp:lastModifiedBy>
  <cp:revision>404</cp:revision>
  <cp:lastPrinted>2019-07-01T08:04:00Z</cp:lastPrinted>
  <dcterms:created xsi:type="dcterms:W3CDTF">2017-06-16T12:58:00Z</dcterms:created>
  <dcterms:modified xsi:type="dcterms:W3CDTF">2025-04-29T11:50:00Z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2025-04-09T08:28:26Z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106c3121-f8ae-4105-8345-0c4ecfa1551d</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ies>
</file>